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5F1B">
      <w:pPr>
        <w:shd w:val="clear" w:color="auto" w:fill="FFFFFF"/>
        <w:spacing w:line="317" w:lineRule="exact"/>
        <w:ind w:left="499"/>
      </w:pPr>
      <w:r>
        <w:rPr>
          <w:b/>
          <w:bCs/>
          <w:sz w:val="26"/>
          <w:szCs w:val="26"/>
        </w:rPr>
        <w:t>государственное бюджетное учреждение культуры Свердловской области «Свердловская областная межнациональная библиотека»</w:t>
      </w:r>
    </w:p>
    <w:p w:rsidR="00000000" w:rsidRDefault="00965F1B">
      <w:pPr>
        <w:shd w:val="clear" w:color="auto" w:fill="FFFFFF"/>
        <w:spacing w:line="317" w:lineRule="exact"/>
        <w:ind w:left="58"/>
        <w:jc w:val="center"/>
      </w:pPr>
      <w:r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ГБУК СО «СОМБ»)</w:t>
      </w:r>
    </w:p>
    <w:p w:rsidR="00000000" w:rsidRDefault="00965F1B" w:rsidP="00965F1B">
      <w:pPr>
        <w:shd w:val="clear" w:color="auto" w:fill="FFFFFF"/>
        <w:spacing w:before="691"/>
        <w:ind w:left="38"/>
        <w:jc w:val="center"/>
      </w:pPr>
      <w:r>
        <w:rPr>
          <w:spacing w:val="-6"/>
          <w:w w:val="122"/>
          <w:position w:val="1"/>
          <w:sz w:val="50"/>
          <w:szCs w:val="50"/>
        </w:rPr>
        <w:t>ПРИКАЗ</w:t>
      </w:r>
    </w:p>
    <w:p w:rsidR="00000000" w:rsidRPr="00965F1B" w:rsidRDefault="00965F1B">
      <w:pPr>
        <w:shd w:val="clear" w:color="auto" w:fill="FFFFFF"/>
        <w:tabs>
          <w:tab w:val="left" w:pos="7939"/>
        </w:tabs>
        <w:spacing w:before="298"/>
        <w:ind w:left="806"/>
        <w:rPr>
          <w:lang w:val="en-US"/>
        </w:rPr>
      </w:pPr>
      <w:r>
        <w:rPr>
          <w:i/>
          <w:iCs/>
          <w:sz w:val="26"/>
          <w:szCs w:val="26"/>
        </w:rPr>
        <w:t>«</w:t>
      </w:r>
      <w:r>
        <w:rPr>
          <w:i/>
          <w:iCs/>
          <w:sz w:val="26"/>
          <w:szCs w:val="26"/>
        </w:rPr>
        <w:t xml:space="preserve">» </w:t>
      </w:r>
      <w:r>
        <w:rPr>
          <w:sz w:val="26"/>
          <w:szCs w:val="26"/>
        </w:rPr>
        <w:t>июля 2018 г.</w:t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№</w:t>
      </w:r>
      <w:r>
        <w:rPr>
          <w:sz w:val="26"/>
          <w:szCs w:val="26"/>
          <w:lang w:val="en-US"/>
        </w:rPr>
        <w:t>___</w:t>
      </w:r>
    </w:p>
    <w:p w:rsidR="00000000" w:rsidRDefault="00965F1B">
      <w:pPr>
        <w:shd w:val="clear" w:color="auto" w:fill="FFFFFF"/>
        <w:ind w:left="38"/>
        <w:jc w:val="center"/>
      </w:pPr>
      <w:r>
        <w:rPr>
          <w:sz w:val="26"/>
          <w:szCs w:val="26"/>
        </w:rPr>
        <w:t>г. Екатеринбург</w:t>
      </w:r>
    </w:p>
    <w:p w:rsidR="00000000" w:rsidRDefault="00965F1B">
      <w:pPr>
        <w:shd w:val="clear" w:color="auto" w:fill="FFFFFF"/>
        <w:spacing w:before="480" w:line="326" w:lineRule="exact"/>
        <w:ind w:left="317" w:firstLine="77"/>
      </w:pPr>
      <w:r>
        <w:rPr>
          <w:sz w:val="26"/>
          <w:szCs w:val="26"/>
        </w:rPr>
        <w:t xml:space="preserve">Об </w:t>
      </w:r>
      <w:r>
        <w:rPr>
          <w:b/>
          <w:bCs/>
          <w:sz w:val="26"/>
          <w:szCs w:val="26"/>
        </w:rPr>
        <w:t xml:space="preserve">утверждении Перечня мер для обеспечения доступа инвалидов </w:t>
      </w:r>
      <w:r>
        <w:rPr>
          <w:sz w:val="26"/>
          <w:szCs w:val="26"/>
        </w:rPr>
        <w:t xml:space="preserve">к </w:t>
      </w:r>
      <w:r>
        <w:rPr>
          <w:b/>
          <w:bCs/>
          <w:sz w:val="26"/>
          <w:szCs w:val="26"/>
        </w:rPr>
        <w:t>месту пре</w:t>
      </w:r>
      <w:r>
        <w:rPr>
          <w:b/>
          <w:bCs/>
          <w:sz w:val="26"/>
          <w:szCs w:val="26"/>
        </w:rPr>
        <w:t>доставления услуг на объекте социальной инфраструктуры</w:t>
      </w:r>
    </w:p>
    <w:p w:rsidR="00000000" w:rsidRDefault="00965F1B">
      <w:pPr>
        <w:shd w:val="clear" w:color="auto" w:fill="FFFFFF"/>
        <w:spacing w:before="307" w:line="317" w:lineRule="exact"/>
        <w:ind w:left="38" w:firstLine="710"/>
        <w:jc w:val="both"/>
      </w:pPr>
      <w:proofErr w:type="gramStart"/>
      <w:r>
        <w:rPr>
          <w:sz w:val="26"/>
          <w:szCs w:val="26"/>
        </w:rPr>
        <w:t>В соответствии с постановлением Правительства Свердловской области от 05.07.2017 г. № 481-ПП «Об утверждении Порядка согласования мер для обеспечения доступа инвалидов к месту предоставления услуг на о</w:t>
      </w:r>
      <w:r>
        <w:rPr>
          <w:sz w:val="26"/>
          <w:szCs w:val="26"/>
        </w:rPr>
        <w:t>бъектах социальной, инженерной и транспортной инфраструктур, находящихся в государственной собственности Свердловской области, которые невозможно полностью приспособить с учетом потребностей инвалидов до их реконструкции или капитального ремонта» и во испо</w:t>
      </w:r>
      <w:r>
        <w:rPr>
          <w:sz w:val="26"/>
          <w:szCs w:val="26"/>
        </w:rPr>
        <w:t>лнение поручения от 16.07.2018 г. №5 министра</w:t>
      </w:r>
      <w:proofErr w:type="gramEnd"/>
      <w:r>
        <w:rPr>
          <w:sz w:val="26"/>
          <w:szCs w:val="26"/>
        </w:rPr>
        <w:t xml:space="preserve"> культуры Свердловской области, </w:t>
      </w:r>
      <w:r>
        <w:rPr>
          <w:b/>
          <w:bCs/>
          <w:spacing w:val="60"/>
          <w:sz w:val="26"/>
          <w:szCs w:val="26"/>
        </w:rPr>
        <w:t>приказываю:</w:t>
      </w:r>
    </w:p>
    <w:p w:rsidR="00000000" w:rsidRDefault="00965F1B" w:rsidP="00965F1B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317" w:lineRule="exact"/>
        <w:ind w:left="10" w:right="10" w:firstLine="710"/>
        <w:jc w:val="both"/>
        <w:rPr>
          <w:b/>
          <w:bCs/>
          <w:spacing w:val="-16"/>
          <w:sz w:val="26"/>
          <w:szCs w:val="26"/>
        </w:rPr>
      </w:pPr>
      <w:proofErr w:type="gramStart"/>
      <w:r>
        <w:rPr>
          <w:sz w:val="26"/>
          <w:szCs w:val="26"/>
        </w:rPr>
        <w:t>Утвердить Перечень мер для обеспечения доступа инвалидов к месту предоставления услуг на объекте социальной, инженерной и транспортной инфраструктур государственн</w:t>
      </w:r>
      <w:r>
        <w:rPr>
          <w:sz w:val="26"/>
          <w:szCs w:val="26"/>
        </w:rPr>
        <w:t xml:space="preserve">ого бюджетного учреждения культуры Свердловской области «Свердловская областная межнациональная библиотека», находящемся в государственной собственности Свердловской области, который невозможно полностью приспособить с учетом потребностей инвалидов до его </w:t>
      </w:r>
      <w:r>
        <w:rPr>
          <w:sz w:val="26"/>
          <w:szCs w:val="26"/>
        </w:rPr>
        <w:t>реконструкции или капитального ремонта (далее - Перечень) (Приложение к приказу).</w:t>
      </w:r>
      <w:proofErr w:type="gramEnd"/>
    </w:p>
    <w:p w:rsidR="00000000" w:rsidRDefault="00965F1B" w:rsidP="00965F1B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317" w:lineRule="exact"/>
        <w:ind w:left="10" w:right="29" w:firstLine="710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Заместителю директора по административно-хозяйственной работе </w:t>
      </w:r>
      <w:proofErr w:type="spellStart"/>
      <w:r>
        <w:rPr>
          <w:sz w:val="26"/>
          <w:szCs w:val="26"/>
        </w:rPr>
        <w:t>Жоголеву</w:t>
      </w:r>
      <w:proofErr w:type="spellEnd"/>
      <w:r>
        <w:rPr>
          <w:sz w:val="26"/>
          <w:szCs w:val="26"/>
        </w:rPr>
        <w:t xml:space="preserve"> В.Н. в срок до 25.07.2018 г. согласовать Перечень с председателем общественного движения «Доступна</w:t>
      </w:r>
      <w:r>
        <w:rPr>
          <w:sz w:val="26"/>
          <w:szCs w:val="26"/>
        </w:rPr>
        <w:t>я среда всем».</w:t>
      </w:r>
    </w:p>
    <w:p w:rsidR="00000000" w:rsidRDefault="00965F1B">
      <w:pPr>
        <w:shd w:val="clear" w:color="auto" w:fill="FFFFFF"/>
        <w:tabs>
          <w:tab w:val="left" w:pos="1152"/>
        </w:tabs>
        <w:spacing w:line="317" w:lineRule="exact"/>
        <w:ind w:right="29" w:firstLine="720"/>
        <w:jc w:val="both"/>
      </w:pPr>
      <w:r>
        <w:rPr>
          <w:spacing w:val="-2"/>
          <w:sz w:val="26"/>
          <w:szCs w:val="26"/>
        </w:rPr>
        <w:t>3.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Заведующему отдела</w:t>
      </w:r>
      <w:proofErr w:type="gramEnd"/>
      <w:r>
        <w:rPr>
          <w:sz w:val="26"/>
          <w:szCs w:val="26"/>
        </w:rPr>
        <w:t xml:space="preserve"> автоматизации библиотечных технологий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Топоровскому</w:t>
      </w:r>
      <w:proofErr w:type="spellEnd"/>
      <w:r>
        <w:rPr>
          <w:sz w:val="26"/>
          <w:szCs w:val="26"/>
        </w:rPr>
        <w:t xml:space="preserve"> А.В. в срок до 08.08.2018 г. разместить согласованный с</w:t>
      </w:r>
      <w:r>
        <w:rPr>
          <w:sz w:val="26"/>
          <w:szCs w:val="26"/>
        </w:rPr>
        <w:br/>
        <w:t>общественным объединением инвалидов Перечень на информационном</w:t>
      </w:r>
      <w:r>
        <w:rPr>
          <w:sz w:val="26"/>
          <w:szCs w:val="26"/>
        </w:rPr>
        <w:br/>
        <w:t>стенде объекта социальной инфраструктуры учрежден</w:t>
      </w:r>
      <w:r>
        <w:rPr>
          <w:sz w:val="26"/>
          <w:szCs w:val="26"/>
        </w:rPr>
        <w:t>ия и официальном</w:t>
      </w:r>
      <w:r>
        <w:rPr>
          <w:sz w:val="26"/>
          <w:szCs w:val="26"/>
        </w:rPr>
        <w:br/>
        <w:t>сайте учреждения в информационно-телекоммуникационной сети</w:t>
      </w:r>
      <w:r>
        <w:rPr>
          <w:sz w:val="26"/>
          <w:szCs w:val="26"/>
        </w:rPr>
        <w:br/>
        <w:t>«Интернет».</w:t>
      </w:r>
    </w:p>
    <w:p w:rsidR="00000000" w:rsidRPr="00965F1B" w:rsidRDefault="00965F1B">
      <w:pPr>
        <w:shd w:val="clear" w:color="auto" w:fill="FFFFFF"/>
        <w:tabs>
          <w:tab w:val="left" w:pos="6240"/>
        </w:tabs>
        <w:spacing w:before="614"/>
        <w:ind w:left="1987"/>
      </w:pPr>
      <w:r w:rsidRPr="00965F1B">
        <w:rPr>
          <w:spacing w:val="-6"/>
          <w:w w:val="145"/>
          <w:sz w:val="26"/>
          <w:szCs w:val="26"/>
        </w:rPr>
        <w:t xml:space="preserve">Директор      </w:t>
      </w:r>
      <w:r w:rsidRPr="00965F1B">
        <w:rPr>
          <w:iCs/>
          <w:spacing w:val="-6"/>
          <w:w w:val="145"/>
          <w:sz w:val="26"/>
          <w:szCs w:val="26"/>
        </w:rPr>
        <w:t xml:space="preserve"> О.В. </w:t>
      </w:r>
      <w:r w:rsidRPr="00965F1B">
        <w:rPr>
          <w:sz w:val="26"/>
          <w:szCs w:val="26"/>
        </w:rPr>
        <w:t xml:space="preserve"> Кузнецова</w:t>
      </w:r>
    </w:p>
    <w:p w:rsidR="00000000" w:rsidRDefault="00965F1B">
      <w:pPr>
        <w:shd w:val="clear" w:color="auto" w:fill="FFFFFF"/>
        <w:tabs>
          <w:tab w:val="left" w:pos="6240"/>
        </w:tabs>
        <w:spacing w:before="614"/>
        <w:ind w:left="1987"/>
        <w:sectPr w:rsidR="00000000">
          <w:type w:val="continuous"/>
          <w:pgSz w:w="11909" w:h="16834"/>
          <w:pgMar w:top="1440" w:right="857" w:bottom="360" w:left="1673" w:header="720" w:footer="720" w:gutter="0"/>
          <w:cols w:space="60"/>
          <w:noEndnote/>
        </w:sectPr>
      </w:pPr>
    </w:p>
    <w:p w:rsidR="00000000" w:rsidRDefault="00965F1B">
      <w:pPr>
        <w:shd w:val="clear" w:color="auto" w:fill="FFFFFF"/>
        <w:spacing w:line="250" w:lineRule="exact"/>
        <w:ind w:left="6182" w:firstLine="845"/>
      </w:pPr>
      <w:r>
        <w:rPr>
          <w:sz w:val="22"/>
          <w:szCs w:val="22"/>
        </w:rPr>
        <w:lastRenderedPageBreak/>
        <w:t xml:space="preserve">«УТВЕРЖДЕН» </w:t>
      </w:r>
      <w:r>
        <w:rPr>
          <w:spacing w:val="-1"/>
          <w:sz w:val="22"/>
          <w:szCs w:val="22"/>
        </w:rPr>
        <w:t xml:space="preserve">Приказом от « 23 » июля 2018 г. № </w:t>
      </w:r>
      <w:r>
        <w:rPr>
          <w:spacing w:val="-1"/>
          <w:sz w:val="22"/>
          <w:szCs w:val="22"/>
          <w:u w:val="single"/>
        </w:rPr>
        <w:t>55-о</w:t>
      </w:r>
    </w:p>
    <w:p w:rsidR="00000000" w:rsidRDefault="00965F1B">
      <w:pPr>
        <w:shd w:val="clear" w:color="auto" w:fill="FFFFFF"/>
        <w:spacing w:before="749" w:line="269" w:lineRule="exact"/>
        <w:ind w:right="77"/>
        <w:jc w:val="center"/>
      </w:pPr>
      <w:r>
        <w:rPr>
          <w:b/>
          <w:bCs/>
          <w:spacing w:val="-1"/>
          <w:sz w:val="22"/>
          <w:szCs w:val="22"/>
        </w:rPr>
        <w:t>ПЕРЕЧЕНЬ</w:t>
      </w:r>
    </w:p>
    <w:p w:rsidR="00000000" w:rsidRDefault="00965F1B">
      <w:pPr>
        <w:shd w:val="clear" w:color="auto" w:fill="FFFFFF"/>
        <w:spacing w:line="269" w:lineRule="exact"/>
        <w:ind w:right="86"/>
        <w:jc w:val="center"/>
      </w:pPr>
      <w:r>
        <w:rPr>
          <w:b/>
          <w:bCs/>
          <w:sz w:val="22"/>
          <w:szCs w:val="22"/>
        </w:rPr>
        <w:t xml:space="preserve">мер для обеспечения </w:t>
      </w:r>
      <w:r>
        <w:rPr>
          <w:sz w:val="22"/>
          <w:szCs w:val="22"/>
        </w:rPr>
        <w:t xml:space="preserve">доступа </w:t>
      </w:r>
      <w:r>
        <w:rPr>
          <w:b/>
          <w:bCs/>
          <w:sz w:val="22"/>
          <w:szCs w:val="22"/>
        </w:rPr>
        <w:t>инвалидов к мес</w:t>
      </w:r>
      <w:r>
        <w:rPr>
          <w:b/>
          <w:bCs/>
          <w:sz w:val="22"/>
          <w:szCs w:val="22"/>
        </w:rPr>
        <w:t>ту предоставления услуг на объекте</w:t>
      </w:r>
    </w:p>
    <w:p w:rsidR="00000000" w:rsidRDefault="00965F1B">
      <w:pPr>
        <w:shd w:val="clear" w:color="auto" w:fill="FFFFFF"/>
        <w:spacing w:line="269" w:lineRule="exact"/>
        <w:ind w:right="86"/>
        <w:jc w:val="center"/>
      </w:pPr>
      <w:r>
        <w:rPr>
          <w:b/>
          <w:bCs/>
          <w:sz w:val="22"/>
          <w:szCs w:val="22"/>
        </w:rPr>
        <w:t>социальной инфраструктуры государственного учреждения Свердловской области,</w:t>
      </w:r>
    </w:p>
    <w:p w:rsidR="00000000" w:rsidRDefault="00965F1B">
      <w:pPr>
        <w:shd w:val="clear" w:color="auto" w:fill="FFFFFF"/>
        <w:spacing w:line="269" w:lineRule="exact"/>
        <w:ind w:right="67"/>
        <w:jc w:val="center"/>
      </w:pPr>
      <w:r>
        <w:rPr>
          <w:b/>
          <w:bCs/>
          <w:sz w:val="22"/>
          <w:szCs w:val="22"/>
        </w:rPr>
        <w:t xml:space="preserve">в </w:t>
      </w:r>
      <w:proofErr w:type="gramStart"/>
      <w:r>
        <w:rPr>
          <w:b/>
          <w:bCs/>
          <w:sz w:val="22"/>
          <w:szCs w:val="22"/>
        </w:rPr>
        <w:t>отношении</w:t>
      </w:r>
      <w:proofErr w:type="gramEnd"/>
      <w:r>
        <w:rPr>
          <w:b/>
          <w:bCs/>
          <w:sz w:val="22"/>
          <w:szCs w:val="22"/>
        </w:rPr>
        <w:t xml:space="preserve"> которого Министерство </w:t>
      </w:r>
      <w:r>
        <w:rPr>
          <w:sz w:val="22"/>
          <w:szCs w:val="22"/>
        </w:rPr>
        <w:t xml:space="preserve">культуры </w:t>
      </w:r>
      <w:r>
        <w:rPr>
          <w:b/>
          <w:bCs/>
          <w:sz w:val="22"/>
          <w:szCs w:val="22"/>
        </w:rPr>
        <w:t>Свердловской области осуществляет</w:t>
      </w:r>
    </w:p>
    <w:p w:rsidR="00000000" w:rsidRDefault="00965F1B">
      <w:pPr>
        <w:shd w:val="clear" w:color="auto" w:fill="FFFFFF"/>
        <w:spacing w:line="269" w:lineRule="exact"/>
        <w:ind w:right="86"/>
        <w:jc w:val="center"/>
      </w:pPr>
      <w:r>
        <w:rPr>
          <w:b/>
          <w:bCs/>
          <w:sz w:val="22"/>
          <w:szCs w:val="22"/>
        </w:rPr>
        <w:t xml:space="preserve">функции и полномочия учредителя, </w:t>
      </w:r>
      <w:proofErr w:type="gramStart"/>
      <w:r>
        <w:rPr>
          <w:b/>
          <w:bCs/>
          <w:sz w:val="22"/>
          <w:szCs w:val="22"/>
        </w:rPr>
        <w:t>находящемся</w:t>
      </w:r>
      <w:proofErr w:type="gramEnd"/>
      <w:r>
        <w:rPr>
          <w:b/>
          <w:bCs/>
          <w:sz w:val="22"/>
          <w:szCs w:val="22"/>
        </w:rPr>
        <w:t xml:space="preserve"> в государственной собст</w:t>
      </w:r>
      <w:r>
        <w:rPr>
          <w:b/>
          <w:bCs/>
          <w:sz w:val="22"/>
          <w:szCs w:val="22"/>
        </w:rPr>
        <w:t>венности</w:t>
      </w:r>
    </w:p>
    <w:p w:rsidR="00000000" w:rsidRDefault="00965F1B">
      <w:pPr>
        <w:shd w:val="clear" w:color="auto" w:fill="FFFFFF"/>
        <w:spacing w:line="269" w:lineRule="exact"/>
        <w:ind w:right="86"/>
        <w:jc w:val="center"/>
      </w:pPr>
      <w:r>
        <w:rPr>
          <w:b/>
          <w:bCs/>
          <w:sz w:val="22"/>
          <w:szCs w:val="22"/>
        </w:rPr>
        <w:t xml:space="preserve">Свердловской области, </w:t>
      </w:r>
      <w:proofErr w:type="gramStart"/>
      <w:r>
        <w:rPr>
          <w:b/>
          <w:bCs/>
          <w:sz w:val="22"/>
          <w:szCs w:val="22"/>
        </w:rPr>
        <w:t>который</w:t>
      </w:r>
      <w:proofErr w:type="gramEnd"/>
      <w:r>
        <w:rPr>
          <w:b/>
          <w:bCs/>
          <w:sz w:val="22"/>
          <w:szCs w:val="22"/>
        </w:rPr>
        <w:t xml:space="preserve"> невозможно полностью приспособить с учетом</w:t>
      </w:r>
    </w:p>
    <w:p w:rsidR="00000000" w:rsidRDefault="00965F1B">
      <w:pPr>
        <w:shd w:val="clear" w:color="auto" w:fill="FFFFFF"/>
        <w:spacing w:line="269" w:lineRule="exact"/>
        <w:ind w:right="96"/>
        <w:jc w:val="center"/>
      </w:pPr>
      <w:r>
        <w:rPr>
          <w:b/>
          <w:bCs/>
          <w:sz w:val="22"/>
          <w:szCs w:val="22"/>
        </w:rPr>
        <w:t>потребностей инвалидов до его реконструкции или капитального ремонта</w:t>
      </w:r>
    </w:p>
    <w:p w:rsidR="00000000" w:rsidRDefault="00965F1B">
      <w:pPr>
        <w:shd w:val="clear" w:color="auto" w:fill="FFFFFF"/>
        <w:spacing w:before="509" w:line="250" w:lineRule="exact"/>
        <w:ind w:left="10" w:right="96" w:firstLine="144"/>
        <w:jc w:val="both"/>
      </w:pPr>
      <w:r>
        <w:rPr>
          <w:sz w:val="22"/>
          <w:szCs w:val="22"/>
        </w:rPr>
        <w:t xml:space="preserve">!. </w:t>
      </w:r>
      <w:r>
        <w:rPr>
          <w:sz w:val="22"/>
          <w:szCs w:val="22"/>
        </w:rPr>
        <w:t>Полное наименование исполнительного органа государственной власти Свердловской области или подведомств</w:t>
      </w:r>
      <w:r>
        <w:rPr>
          <w:sz w:val="22"/>
          <w:szCs w:val="22"/>
        </w:rPr>
        <w:t>енного ему органа или организации, предоставляющего услуги населению (далее - орган или организация):</w:t>
      </w:r>
    </w:p>
    <w:p w:rsidR="00000000" w:rsidRDefault="00965F1B">
      <w:pPr>
        <w:shd w:val="clear" w:color="auto" w:fill="FFFFFF"/>
        <w:spacing w:line="250" w:lineRule="exact"/>
        <w:ind w:left="19" w:right="96"/>
        <w:jc w:val="both"/>
      </w:pPr>
      <w:r>
        <w:rPr>
          <w:sz w:val="22"/>
          <w:szCs w:val="22"/>
          <w:u w:val="single"/>
        </w:rPr>
        <w:t>Государственное бюджетное учреждение культуры Свердловской области «Свердловская областная межнациональная библиотека»</w:t>
      </w:r>
    </w:p>
    <w:p w:rsidR="00000000" w:rsidRDefault="00965F1B">
      <w:pPr>
        <w:shd w:val="clear" w:color="auto" w:fill="FFFFFF"/>
        <w:tabs>
          <w:tab w:val="left" w:pos="336"/>
        </w:tabs>
        <w:spacing w:line="250" w:lineRule="exact"/>
        <w:ind w:left="115"/>
      </w:pPr>
      <w:r>
        <w:rPr>
          <w:spacing w:val="-7"/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sz w:val="22"/>
          <w:szCs w:val="22"/>
        </w:rPr>
        <w:t>Юридический адрес органа или орг</w:t>
      </w:r>
      <w:r>
        <w:rPr>
          <w:sz w:val="22"/>
          <w:szCs w:val="22"/>
        </w:rPr>
        <w:t xml:space="preserve">анизации, телефон, </w:t>
      </w:r>
      <w:r>
        <w:rPr>
          <w:sz w:val="22"/>
          <w:szCs w:val="22"/>
          <w:lang w:val="en-US"/>
        </w:rPr>
        <w:t>e</w:t>
      </w:r>
      <w:r w:rsidRPr="00965F1B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965F1B">
        <w:rPr>
          <w:sz w:val="22"/>
          <w:szCs w:val="22"/>
        </w:rPr>
        <w:t>:</w:t>
      </w:r>
    </w:p>
    <w:p w:rsidR="00000000" w:rsidRDefault="00965F1B">
      <w:pPr>
        <w:shd w:val="clear" w:color="auto" w:fill="FFFFFF"/>
        <w:spacing w:line="250" w:lineRule="exact"/>
        <w:ind w:left="10" w:right="86"/>
        <w:jc w:val="both"/>
      </w:pPr>
      <w:r>
        <w:rPr>
          <w:spacing w:val="-1"/>
          <w:sz w:val="22"/>
          <w:szCs w:val="22"/>
          <w:u w:val="single"/>
        </w:rPr>
        <w:t xml:space="preserve">620146 </w:t>
      </w:r>
      <w:r>
        <w:rPr>
          <w:spacing w:val="-1"/>
          <w:sz w:val="22"/>
          <w:szCs w:val="22"/>
          <w:u w:val="single"/>
        </w:rPr>
        <w:t>г. Екатеринбург, ул. Академика Бардина, д.28. телефон (343) 243-17-05/ факс (343) 21</w:t>
      </w:r>
      <w:r w:rsidRPr="00965F1B">
        <w:rPr>
          <w:spacing w:val="-1"/>
          <w:sz w:val="22"/>
          <w:szCs w:val="22"/>
          <w:u w:val="single"/>
        </w:rPr>
        <w:t xml:space="preserve">1 </w:t>
      </w:r>
      <w:r>
        <w:rPr>
          <w:spacing w:val="-1"/>
          <w:sz w:val="22"/>
          <w:szCs w:val="22"/>
          <w:u w:val="single"/>
        </w:rPr>
        <w:t xml:space="preserve">-07-00 доб. </w:t>
      </w:r>
      <w:r>
        <w:rPr>
          <w:sz w:val="22"/>
          <w:szCs w:val="22"/>
          <w:u w:val="single"/>
        </w:rPr>
        <w:t xml:space="preserve">888. </w:t>
      </w:r>
      <w:r>
        <w:rPr>
          <w:sz w:val="22"/>
          <w:szCs w:val="22"/>
          <w:u w:val="single"/>
          <w:lang w:val="en-US"/>
        </w:rPr>
        <w:t>e</w:t>
      </w:r>
      <w:r w:rsidRPr="00965F1B">
        <w:rPr>
          <w:sz w:val="22"/>
          <w:szCs w:val="22"/>
          <w:u w:val="single"/>
        </w:rPr>
        <w:t>-</w:t>
      </w:r>
      <w:r>
        <w:rPr>
          <w:sz w:val="22"/>
          <w:szCs w:val="22"/>
          <w:u w:val="single"/>
          <w:lang w:val="en-US"/>
        </w:rPr>
        <w:t>mail</w:t>
      </w:r>
      <w:r w:rsidRPr="00965F1B">
        <w:rPr>
          <w:sz w:val="22"/>
          <w:szCs w:val="22"/>
          <w:u w:val="single"/>
        </w:rPr>
        <w:t xml:space="preserve">: </w:t>
      </w:r>
      <w:hyperlink r:id="rId5" w:history="1">
        <w:r>
          <w:rPr>
            <w:sz w:val="22"/>
            <w:szCs w:val="22"/>
            <w:u w:val="single"/>
            <w:lang w:val="en-US"/>
          </w:rPr>
          <w:t>somb</w:t>
        </w:r>
        <w:r w:rsidRPr="00965F1B">
          <w:rPr>
            <w:sz w:val="22"/>
            <w:szCs w:val="22"/>
            <w:u w:val="single"/>
          </w:rPr>
          <w:t>@</w:t>
        </w:r>
        <w:r>
          <w:rPr>
            <w:sz w:val="22"/>
            <w:szCs w:val="22"/>
            <w:u w:val="single"/>
            <w:lang w:val="en-US"/>
          </w:rPr>
          <w:t>somb</w:t>
        </w:r>
        <w:r w:rsidRPr="00965F1B">
          <w:rPr>
            <w:sz w:val="22"/>
            <w:szCs w:val="22"/>
            <w:u w:val="single"/>
          </w:rPr>
          <w:t>.</w:t>
        </w:r>
        <w:proofErr w:type="spellStart"/>
        <w:r>
          <w:rPr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000000" w:rsidRDefault="00965F1B" w:rsidP="00965F1B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250" w:lineRule="exact"/>
        <w:ind w:left="115"/>
        <w:rPr>
          <w:spacing w:val="-7"/>
          <w:sz w:val="22"/>
          <w:szCs w:val="22"/>
        </w:rPr>
      </w:pPr>
      <w:r>
        <w:rPr>
          <w:sz w:val="22"/>
          <w:szCs w:val="22"/>
        </w:rPr>
        <w:t xml:space="preserve">Сфера деятельности органа или организации: </w:t>
      </w:r>
      <w:r>
        <w:rPr>
          <w:sz w:val="22"/>
          <w:szCs w:val="22"/>
          <w:u w:val="single"/>
        </w:rPr>
        <w:t>культура</w:t>
      </w:r>
    </w:p>
    <w:p w:rsidR="00000000" w:rsidRDefault="00965F1B" w:rsidP="00965F1B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250" w:lineRule="exact"/>
        <w:ind w:left="10" w:right="77" w:firstLine="106"/>
        <w:jc w:val="both"/>
        <w:rPr>
          <w:spacing w:val="-7"/>
          <w:sz w:val="22"/>
          <w:szCs w:val="22"/>
        </w:rPr>
      </w:pPr>
      <w:r>
        <w:rPr>
          <w:sz w:val="22"/>
          <w:szCs w:val="22"/>
        </w:rPr>
        <w:t>Св</w:t>
      </w:r>
      <w:r>
        <w:rPr>
          <w:sz w:val="22"/>
          <w:szCs w:val="22"/>
        </w:rPr>
        <w:t xml:space="preserve">едения об объекте социальной, инженерной и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 w:rsidRPr="00965F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ране портной инфраструктур (далее - объект </w:t>
      </w:r>
      <w:proofErr w:type="spellStart"/>
      <w:r>
        <w:rPr>
          <w:sz w:val="22"/>
          <w:szCs w:val="22"/>
        </w:rPr>
        <w:t>социачьной</w:t>
      </w:r>
      <w:proofErr w:type="spellEnd"/>
      <w:r>
        <w:rPr>
          <w:sz w:val="22"/>
          <w:szCs w:val="22"/>
        </w:rPr>
        <w:t xml:space="preserve"> инфраструктуры): </w:t>
      </w:r>
      <w:r>
        <w:rPr>
          <w:sz w:val="22"/>
          <w:szCs w:val="22"/>
          <w:u w:val="single"/>
        </w:rPr>
        <w:t>бюджетное учреждение является унитарной некоммерческой организацией</w:t>
      </w:r>
    </w:p>
    <w:p w:rsidR="00000000" w:rsidRDefault="00965F1B" w:rsidP="00965F1B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250" w:lineRule="exact"/>
        <w:ind w:left="10" w:right="4646" w:firstLine="106"/>
        <w:rPr>
          <w:spacing w:val="-10"/>
          <w:sz w:val="22"/>
          <w:szCs w:val="22"/>
        </w:rPr>
      </w:pPr>
      <w:r>
        <w:rPr>
          <w:sz w:val="22"/>
          <w:szCs w:val="22"/>
        </w:rPr>
        <w:t xml:space="preserve">Адрес объекта социальной инфраструктуры: </w:t>
      </w:r>
      <w:r>
        <w:rPr>
          <w:spacing w:val="-1"/>
          <w:sz w:val="22"/>
          <w:szCs w:val="22"/>
          <w:u w:val="single"/>
        </w:rPr>
        <w:t>620146 г. Екатеринбург, ул</w:t>
      </w:r>
      <w:r>
        <w:rPr>
          <w:spacing w:val="-1"/>
          <w:sz w:val="22"/>
          <w:szCs w:val="22"/>
          <w:u w:val="single"/>
        </w:rPr>
        <w:t>. Академика Бардина, д.28</w:t>
      </w:r>
    </w:p>
    <w:p w:rsidR="00000000" w:rsidRDefault="00965F1B" w:rsidP="00965F1B">
      <w:pPr>
        <w:numPr>
          <w:ilvl w:val="0"/>
          <w:numId w:val="3"/>
        </w:numPr>
        <w:shd w:val="clear" w:color="auto" w:fill="FFFFFF"/>
        <w:tabs>
          <w:tab w:val="left" w:pos="336"/>
          <w:tab w:val="left" w:pos="7190"/>
          <w:tab w:val="left" w:pos="9149"/>
        </w:tabs>
        <w:spacing w:line="250" w:lineRule="exact"/>
        <w:ind w:left="10" w:right="77" w:firstLine="106"/>
        <w:jc w:val="both"/>
        <w:rPr>
          <w:spacing w:val="-10"/>
          <w:sz w:val="22"/>
          <w:szCs w:val="22"/>
        </w:rPr>
      </w:pPr>
      <w:r>
        <w:rPr>
          <w:spacing w:val="-1"/>
          <w:sz w:val="22"/>
          <w:szCs w:val="22"/>
        </w:rPr>
        <w:t>Основание для пользования объектом социальной инфраструктуры</w:t>
      </w:r>
      <w:r>
        <w:rPr>
          <w:rFonts w:ascii="Arial" w:hAnsi="Arial" w:cs="Arial"/>
          <w:sz w:val="22"/>
          <w:szCs w:val="22"/>
        </w:rPr>
        <w:tab/>
      </w:r>
      <w:r>
        <w:rPr>
          <w:rFonts w:hAnsi="Arial"/>
          <w:spacing w:val="-2"/>
          <w:sz w:val="22"/>
          <w:szCs w:val="22"/>
        </w:rPr>
        <w:t>(</w:t>
      </w:r>
      <w:r>
        <w:rPr>
          <w:spacing w:val="-2"/>
          <w:sz w:val="22"/>
          <w:szCs w:val="22"/>
        </w:rPr>
        <w:t>хозяйственное</w:t>
      </w:r>
      <w:r>
        <w:rPr>
          <w:rFonts w:ascii="Arial" w:hAnsi="Arial" w:cs="Arial"/>
          <w:sz w:val="22"/>
          <w:szCs w:val="22"/>
        </w:rPr>
        <w:tab/>
      </w:r>
      <w:r>
        <w:rPr>
          <w:spacing w:val="-1"/>
          <w:sz w:val="22"/>
          <w:szCs w:val="22"/>
        </w:rPr>
        <w:t xml:space="preserve">ведение, </w:t>
      </w:r>
      <w:r>
        <w:rPr>
          <w:sz w:val="22"/>
          <w:szCs w:val="22"/>
        </w:rPr>
        <w:t xml:space="preserve">оперативное управление): </w:t>
      </w:r>
      <w:r>
        <w:rPr>
          <w:sz w:val="22"/>
          <w:szCs w:val="22"/>
          <w:u w:val="single"/>
        </w:rPr>
        <w:t xml:space="preserve">Оперативное управление. Объект используется на правах договора аренды № </w:t>
      </w:r>
      <w:r>
        <w:rPr>
          <w:sz w:val="22"/>
          <w:szCs w:val="22"/>
          <w:u w:val="single"/>
          <w:lang w:val="en-US"/>
        </w:rPr>
        <w:t>I</w:t>
      </w:r>
      <w:r w:rsidRPr="00965F1B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от 12 февраля 2018 г. с Федерацией Профсо</w:t>
      </w:r>
      <w:r>
        <w:rPr>
          <w:sz w:val="22"/>
          <w:szCs w:val="22"/>
          <w:u w:val="single"/>
        </w:rPr>
        <w:t>юзов Свердловской области</w:t>
      </w:r>
    </w:p>
    <w:p w:rsidR="00000000" w:rsidRDefault="00965F1B" w:rsidP="00965F1B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250" w:lineRule="exact"/>
        <w:ind w:left="10" w:right="86" w:firstLine="10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 xml:space="preserve">Реквизиты паспорта доступности объекта социальной инфраструктуры Свердловской области </w:t>
      </w:r>
      <w:r w:rsidRPr="00965F1B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N</w:t>
      </w:r>
      <w:r w:rsidRPr="00965F1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дата составления): </w:t>
      </w:r>
      <w:r>
        <w:rPr>
          <w:sz w:val="22"/>
          <w:szCs w:val="22"/>
          <w:u w:val="single"/>
          <w:lang w:val="en-US"/>
        </w:rPr>
        <w:t>id</w:t>
      </w:r>
      <w:r w:rsidRPr="00965F1B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за№ 2993 19.09.2016 г.</w:t>
      </w:r>
    </w:p>
    <w:p w:rsidR="00000000" w:rsidRDefault="00965F1B" w:rsidP="00965F1B">
      <w:pPr>
        <w:numPr>
          <w:ilvl w:val="0"/>
          <w:numId w:val="3"/>
        </w:numPr>
        <w:shd w:val="clear" w:color="auto" w:fill="FFFFFF"/>
        <w:tabs>
          <w:tab w:val="left" w:pos="336"/>
          <w:tab w:val="left" w:pos="4378"/>
          <w:tab w:val="left" w:pos="6480"/>
          <w:tab w:val="left" w:pos="9043"/>
        </w:tabs>
        <w:spacing w:line="250" w:lineRule="exact"/>
        <w:ind w:left="10" w:firstLine="106"/>
        <w:rPr>
          <w:spacing w:val="-15"/>
          <w:sz w:val="22"/>
          <w:szCs w:val="22"/>
        </w:rPr>
      </w:pPr>
      <w:r>
        <w:rPr>
          <w:spacing w:val="-2"/>
          <w:sz w:val="22"/>
          <w:szCs w:val="22"/>
        </w:rPr>
        <w:t>Состояние доступности объекта</w:t>
      </w:r>
      <w:r>
        <w:rPr>
          <w:rFonts w:ascii="Arial" w:hAnsi="Arial" w:cs="Arial"/>
          <w:sz w:val="22"/>
          <w:szCs w:val="22"/>
        </w:rPr>
        <w:tab/>
      </w:r>
      <w:r>
        <w:rPr>
          <w:spacing w:val="-3"/>
          <w:sz w:val="22"/>
          <w:szCs w:val="22"/>
        </w:rPr>
        <w:t>социальной</w:t>
      </w:r>
      <w:r>
        <w:rPr>
          <w:rFonts w:ascii="Arial" w:hAnsi="Arial" w:cs="Arial"/>
          <w:sz w:val="22"/>
          <w:szCs w:val="22"/>
        </w:rPr>
        <w:tab/>
      </w:r>
      <w:r>
        <w:rPr>
          <w:spacing w:val="-4"/>
          <w:sz w:val="22"/>
          <w:szCs w:val="22"/>
        </w:rPr>
        <w:t>инфраструктуры</w:t>
      </w:r>
      <w:r>
        <w:rPr>
          <w:rFonts w:ascii="Arial" w:hAnsi="Arial" w:cs="Arial"/>
          <w:sz w:val="22"/>
          <w:szCs w:val="22"/>
        </w:rPr>
        <w:tab/>
      </w:r>
      <w:r>
        <w:rPr>
          <w:rFonts w:hAnsi="Arial"/>
          <w:spacing w:val="-1"/>
          <w:sz w:val="22"/>
          <w:szCs w:val="22"/>
        </w:rPr>
        <w:t>(</w:t>
      </w:r>
      <w:r>
        <w:rPr>
          <w:spacing w:val="-1"/>
          <w:sz w:val="22"/>
          <w:szCs w:val="22"/>
        </w:rPr>
        <w:t xml:space="preserve">согласно </w:t>
      </w:r>
      <w:r>
        <w:rPr>
          <w:sz w:val="22"/>
          <w:szCs w:val="22"/>
        </w:rPr>
        <w:t>пункту 3.5 паспорта</w:t>
      </w:r>
      <w:r>
        <w:rPr>
          <w:sz w:val="22"/>
          <w:szCs w:val="22"/>
        </w:rPr>
        <w:t xml:space="preserve"> доступности объекта социальной инфраструктуры Свердловской области): </w:t>
      </w:r>
      <w:r>
        <w:rPr>
          <w:sz w:val="22"/>
          <w:szCs w:val="22"/>
          <w:u w:val="single"/>
        </w:rPr>
        <w:t>ДОСТУПНО условно</w:t>
      </w:r>
    </w:p>
    <w:p w:rsidR="00000000" w:rsidRDefault="00965F1B" w:rsidP="00965F1B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250" w:lineRule="exact"/>
        <w:ind w:left="10" w:right="77" w:firstLine="10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 xml:space="preserve">Категории обслуживаемого населения по возрасту (дети, взрослые трудоспособного возраста, пожилые; все возрастные категории): </w:t>
      </w:r>
      <w:r>
        <w:rPr>
          <w:sz w:val="22"/>
          <w:szCs w:val="22"/>
          <w:u w:val="single"/>
        </w:rPr>
        <w:t>все возрастные категории</w:t>
      </w:r>
    </w:p>
    <w:p w:rsidR="00000000" w:rsidRDefault="00965F1B">
      <w:pPr>
        <w:rPr>
          <w:sz w:val="2"/>
          <w:szCs w:val="2"/>
        </w:rPr>
      </w:pPr>
    </w:p>
    <w:p w:rsidR="00000000" w:rsidRDefault="00965F1B" w:rsidP="00965F1B">
      <w:pPr>
        <w:numPr>
          <w:ilvl w:val="0"/>
          <w:numId w:val="4"/>
        </w:numPr>
        <w:shd w:val="clear" w:color="auto" w:fill="FFFFFF"/>
        <w:tabs>
          <w:tab w:val="left" w:pos="461"/>
        </w:tabs>
        <w:spacing w:line="250" w:lineRule="exact"/>
        <w:ind w:left="19" w:right="77" w:firstLine="134"/>
        <w:jc w:val="both"/>
        <w:rPr>
          <w:spacing w:val="-16"/>
          <w:sz w:val="22"/>
          <w:szCs w:val="22"/>
        </w:rPr>
      </w:pPr>
      <w:r>
        <w:rPr>
          <w:sz w:val="22"/>
          <w:szCs w:val="22"/>
        </w:rPr>
        <w:t>Категор</w:t>
      </w:r>
      <w:r>
        <w:rPr>
          <w:sz w:val="22"/>
          <w:szCs w:val="22"/>
        </w:rPr>
        <w:t>ии обслуживаемых инвалидов (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- инвалиды, передвигающиеся на кресла х-колясках; О — инвалиды с другими нарушениями опорно-двигательного аппарата; С - инвалиды с нарушением зрения; </w:t>
      </w:r>
      <w:r>
        <w:rPr>
          <w:spacing w:val="-3"/>
          <w:sz w:val="22"/>
          <w:szCs w:val="22"/>
        </w:rPr>
        <w:t xml:space="preserve">Г — инвалиды с нарушением слуха; У — инвалиды с умственными нарушениями): </w:t>
      </w:r>
      <w:r>
        <w:rPr>
          <w:spacing w:val="-3"/>
          <w:sz w:val="22"/>
          <w:szCs w:val="22"/>
          <w:u w:val="single"/>
        </w:rPr>
        <w:t>К.</w:t>
      </w:r>
      <w:r>
        <w:rPr>
          <w:spacing w:val="-3"/>
          <w:sz w:val="22"/>
          <w:szCs w:val="22"/>
          <w:u w:val="single"/>
        </w:rPr>
        <w:t xml:space="preserve"> О. С. Г. У</w:t>
      </w:r>
    </w:p>
    <w:p w:rsidR="00000000" w:rsidRDefault="00965F1B" w:rsidP="00965F1B">
      <w:pPr>
        <w:numPr>
          <w:ilvl w:val="0"/>
          <w:numId w:val="5"/>
        </w:numPr>
        <w:shd w:val="clear" w:color="auto" w:fill="FFFFFF"/>
        <w:tabs>
          <w:tab w:val="left" w:pos="461"/>
        </w:tabs>
        <w:spacing w:line="250" w:lineRule="exact"/>
        <w:ind w:left="154"/>
        <w:rPr>
          <w:spacing w:val="-16"/>
          <w:sz w:val="22"/>
          <w:szCs w:val="22"/>
        </w:rPr>
      </w:pPr>
      <w:r>
        <w:rPr>
          <w:sz w:val="22"/>
          <w:szCs w:val="22"/>
        </w:rPr>
        <w:t>Меры для обеспечения доступа инвалидов к месту предоставления услуг.</w:t>
      </w:r>
    </w:p>
    <w:p w:rsidR="00000000" w:rsidRDefault="00965F1B">
      <w:pPr>
        <w:shd w:val="clear" w:color="auto" w:fill="FFFFFF"/>
        <w:tabs>
          <w:tab w:val="left" w:pos="1094"/>
          <w:tab w:val="left" w:pos="3043"/>
          <w:tab w:val="left" w:pos="5165"/>
          <w:tab w:val="left" w:pos="6778"/>
          <w:tab w:val="left" w:pos="7747"/>
        </w:tabs>
        <w:spacing w:line="250" w:lineRule="exact"/>
        <w:ind w:left="10" w:right="77" w:firstLine="173"/>
        <w:jc w:val="both"/>
      </w:pPr>
      <w:r>
        <w:rPr>
          <w:sz w:val="22"/>
          <w:szCs w:val="22"/>
        </w:rPr>
        <w:t>В связи с необходимостью обеспечения доступности для инвалидов мест предоставления услуг в</w:t>
      </w:r>
      <w:r>
        <w:rPr>
          <w:sz w:val="22"/>
          <w:szCs w:val="22"/>
        </w:rPr>
        <w:br/>
      </w:r>
      <w:r>
        <w:rPr>
          <w:sz w:val="22"/>
          <w:szCs w:val="22"/>
          <w:u w:val="single"/>
        </w:rPr>
        <w:t>государственном бюджетном учреждении культуры Свердловской области «Свердловск</w:t>
      </w:r>
      <w:r>
        <w:rPr>
          <w:sz w:val="22"/>
          <w:szCs w:val="22"/>
          <w:u w:val="single"/>
        </w:rPr>
        <w:t>ая областная</w:t>
      </w:r>
      <w:r>
        <w:rPr>
          <w:sz w:val="22"/>
          <w:szCs w:val="22"/>
          <w:u w:val="single"/>
        </w:rPr>
        <w:br/>
        <w:t>межнациональная библиотека» по адресу г. Екатеринбург, ул. Академика Бардина, д.28</w:t>
      </w:r>
      <w:r>
        <w:rPr>
          <w:sz w:val="22"/>
          <w:szCs w:val="22"/>
        </w:rPr>
        <w:t xml:space="preserve"> и учитывая, что</w:t>
      </w:r>
      <w:r>
        <w:rPr>
          <w:sz w:val="22"/>
          <w:szCs w:val="22"/>
        </w:rPr>
        <w:br/>
      </w:r>
      <w:r>
        <w:rPr>
          <w:spacing w:val="-3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ab/>
      </w:r>
      <w:r>
        <w:rPr>
          <w:spacing w:val="-3"/>
          <w:sz w:val="22"/>
          <w:szCs w:val="22"/>
        </w:rPr>
        <w:t>проведения</w:t>
      </w:r>
      <w:r>
        <w:rPr>
          <w:rFonts w:ascii="Arial" w:hAnsi="Arial" w:cs="Arial"/>
          <w:sz w:val="22"/>
          <w:szCs w:val="22"/>
        </w:rPr>
        <w:tab/>
      </w:r>
      <w:r>
        <w:rPr>
          <w:spacing w:val="-2"/>
          <w:sz w:val="22"/>
          <w:szCs w:val="22"/>
        </w:rPr>
        <w:t>капитального</w:t>
      </w:r>
      <w:r>
        <w:rPr>
          <w:rFonts w:ascii="Arial" w:hAnsi="Arial" w:cs="Arial"/>
          <w:sz w:val="22"/>
          <w:szCs w:val="22"/>
        </w:rPr>
        <w:tab/>
      </w:r>
      <w:r>
        <w:rPr>
          <w:spacing w:val="-3"/>
          <w:sz w:val="22"/>
          <w:szCs w:val="22"/>
        </w:rPr>
        <w:t>ремонта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ab/>
      </w:r>
      <w:r>
        <w:rPr>
          <w:spacing w:val="-2"/>
          <w:sz w:val="22"/>
          <w:szCs w:val="22"/>
        </w:rPr>
        <w:t>реконструкции объекта</w:t>
      </w:r>
    </w:p>
    <w:p w:rsidR="00000000" w:rsidRDefault="00965F1B">
      <w:pPr>
        <w:shd w:val="clear" w:color="auto" w:fill="FFFFFF"/>
        <w:spacing w:line="250" w:lineRule="exact"/>
        <w:ind w:left="10"/>
      </w:pPr>
      <w:r>
        <w:rPr>
          <w:sz w:val="22"/>
          <w:szCs w:val="22"/>
        </w:rPr>
        <w:t xml:space="preserve">социальной инфраструктуры, </w:t>
      </w:r>
      <w:proofErr w:type="gramStart"/>
      <w:r>
        <w:rPr>
          <w:sz w:val="22"/>
          <w:szCs w:val="22"/>
        </w:rPr>
        <w:t>являющегося</w:t>
      </w:r>
      <w:proofErr w:type="gramEnd"/>
      <w:r>
        <w:rPr>
          <w:sz w:val="22"/>
          <w:szCs w:val="22"/>
        </w:rPr>
        <w:t xml:space="preserve"> в настоящее время </w:t>
      </w:r>
      <w:r>
        <w:rPr>
          <w:sz w:val="22"/>
          <w:szCs w:val="22"/>
          <w:u w:val="single"/>
        </w:rPr>
        <w:t>доступным</w:t>
      </w:r>
    </w:p>
    <w:p w:rsidR="00000000" w:rsidRDefault="00965F1B">
      <w:pPr>
        <w:shd w:val="clear" w:color="auto" w:fill="FFFFFF"/>
        <w:spacing w:line="250" w:lineRule="exact"/>
        <w:ind w:left="10" w:right="77"/>
        <w:jc w:val="both"/>
      </w:pPr>
      <w:r>
        <w:rPr>
          <w:sz w:val="22"/>
          <w:szCs w:val="22"/>
          <w:u w:val="single"/>
        </w:rPr>
        <w:t>условно</w:t>
      </w:r>
      <w:r>
        <w:rPr>
          <w:sz w:val="22"/>
          <w:szCs w:val="22"/>
        </w:rPr>
        <w:t xml:space="preserve"> для инвали</w:t>
      </w:r>
      <w:r>
        <w:rPr>
          <w:sz w:val="22"/>
          <w:szCs w:val="22"/>
        </w:rPr>
        <w:t>дов, в соответствии со статьей 15 Федерального закона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т 24 ноября 1995 года № 181-ФЗ "О социальной защите инвалидов в Российской Федерации" и пунктом 2 статьи 8 Закона Свердловской области от 19 декабря 2016 года N 148-03 "О социальной защите инвалидов в </w:t>
      </w:r>
      <w:r>
        <w:rPr>
          <w:sz w:val="22"/>
          <w:szCs w:val="22"/>
        </w:rPr>
        <w:t>Свердловской области" согласовываются следующие меры для обеспечения доступа инвалидов к месту предоставления услуг:</w:t>
      </w:r>
    </w:p>
    <w:p w:rsidR="00000000" w:rsidRDefault="00965F1B">
      <w:pPr>
        <w:spacing w:after="7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2650"/>
        <w:gridCol w:w="3763"/>
        <w:gridCol w:w="3120"/>
      </w:tblGrid>
      <w:tr w:rsidR="00000000" w:rsidRPr="00965F1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r w:rsidRPr="00965F1B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r>
              <w:rPr>
                <w:rFonts w:ascii="Arial" w:hAnsi="Arial"/>
              </w:rPr>
              <w:t>Категория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r>
              <w:rPr>
                <w:rFonts w:ascii="Arial" w:hAnsi="Arial"/>
                <w:spacing w:val="-1"/>
              </w:rPr>
              <w:t>Наименование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структурно</w:t>
            </w:r>
            <w:r>
              <w:rPr>
                <w:rFonts w:ascii="Arial" w:hAnsi="Arial" w:cs="Arial"/>
                <w:spacing w:val="-1"/>
              </w:rPr>
              <w:t>-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65F1B" w:rsidRDefault="00965F1B" w:rsidP="00965F1B">
            <w:pPr>
              <w:shd w:val="clear" w:color="auto" w:fill="FFFFFF"/>
              <w:jc w:val="center"/>
            </w:pPr>
            <w:r>
              <w:rPr>
                <w:rFonts w:ascii="Arial" w:hAnsi="Arial"/>
                <w:spacing w:val="-2"/>
              </w:rPr>
              <w:t>Перече</w:t>
            </w:r>
            <w:r>
              <w:rPr>
                <w:rFonts w:ascii="Arial" w:hAnsi="Arial"/>
                <w:spacing w:val="-2"/>
              </w:rPr>
              <w:t>нь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мероприятий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hAnsi="Arial"/>
                <w:spacing w:val="-2"/>
              </w:rPr>
              <w:t>по</w:t>
            </w:r>
            <w:proofErr w:type="gramEnd"/>
          </w:p>
        </w:tc>
      </w:tr>
    </w:tbl>
    <w:p w:rsidR="00000000" w:rsidRDefault="00965F1B">
      <w:pPr>
        <w:sectPr w:rsidR="00000000">
          <w:pgSz w:w="11909" w:h="16834"/>
          <w:pgMar w:top="1116" w:right="833" w:bottom="360" w:left="104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2640"/>
        <w:gridCol w:w="3782"/>
        <w:gridCol w:w="3168"/>
      </w:tblGrid>
      <w:tr w:rsidR="00000000" w:rsidRPr="00965F1B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proofErr w:type="gramStart"/>
            <w:r>
              <w:rPr>
                <w:rFonts w:ascii="Arial" w:hAnsi="Arial"/>
              </w:rPr>
              <w:lastRenderedPageBreak/>
              <w:t>п</w:t>
            </w:r>
            <w:proofErr w:type="gramEnd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/>
              </w:rPr>
              <w:t>п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r>
              <w:rPr>
                <w:rFonts w:ascii="Arial" w:hAnsi="Arial"/>
              </w:rPr>
              <w:t>обслуживаемых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r>
              <w:rPr>
                <w:rFonts w:ascii="Arial" w:hAnsi="Arial"/>
                <w:spacing w:val="-2"/>
              </w:rPr>
              <w:t>функциональной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зоны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объекта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r>
              <w:rPr>
                <w:rFonts w:ascii="Arial" w:hAnsi="Arial"/>
                <w:spacing w:val="-2"/>
              </w:rPr>
              <w:t>обеспеч</w:t>
            </w:r>
            <w:r>
              <w:rPr>
                <w:rFonts w:ascii="Arial" w:hAnsi="Arial"/>
                <w:spacing w:val="-2"/>
              </w:rPr>
              <w:t>ению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доступности</w:t>
            </w:r>
          </w:p>
        </w:tc>
      </w:tr>
      <w:tr w:rsidR="00000000" w:rsidRPr="00965F1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r>
              <w:rPr>
                <w:rFonts w:ascii="Arial" w:hAnsi="Arial"/>
                <w:spacing w:val="-2"/>
              </w:rPr>
              <w:t>инвалидов</w:t>
            </w:r>
            <w:r>
              <w:rPr>
                <w:rFonts w:ascii="Arial" w:hAnsi="Arial" w:cs="Arial"/>
                <w:spacing w:val="-2"/>
              </w:rPr>
              <w:t xml:space="preserve">, </w:t>
            </w:r>
            <w:r>
              <w:rPr>
                <w:rFonts w:ascii="Arial" w:hAnsi="Arial"/>
                <w:spacing w:val="-2"/>
              </w:rPr>
              <w:t>для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которых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r>
              <w:rPr>
                <w:rFonts w:ascii="Arial" w:hAnsi="Arial"/>
                <w:spacing w:val="-2"/>
              </w:rPr>
              <w:t>социальной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инфраструктуры</w:t>
            </w:r>
            <w:r>
              <w:rPr>
                <w:rFonts w:ascii="Arial" w:hAnsi="Arial" w:cs="Arial"/>
                <w:spacing w:val="-2"/>
              </w:rPr>
              <w:t xml:space="preserve">, </w:t>
            </w:r>
            <w:r>
              <w:rPr>
                <w:rFonts w:ascii="Arial" w:hAnsi="Arial"/>
                <w:spacing w:val="-2"/>
              </w:rPr>
              <w:t>не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 w:rsidP="00965F1B">
            <w:pPr>
              <w:shd w:val="clear" w:color="auto" w:fill="FFFFFF"/>
              <w:jc w:val="center"/>
            </w:pPr>
            <w:r>
              <w:rPr>
                <w:rFonts w:ascii="Arial" w:hAnsi="Arial"/>
                <w:spacing w:val="-13"/>
              </w:rPr>
              <w:t>стру</w:t>
            </w:r>
            <w:r>
              <w:rPr>
                <w:rFonts w:ascii="Arial" w:hAnsi="Arial"/>
                <w:spacing w:val="-13"/>
              </w:rPr>
              <w:t>кту</w:t>
            </w:r>
            <w:r>
              <w:rPr>
                <w:rFonts w:ascii="Arial" w:hAnsi="Arial"/>
                <w:spacing w:val="-13"/>
              </w:rPr>
              <w:t>рно</w:t>
            </w:r>
            <w:r>
              <w:rPr>
                <w:rFonts w:ascii="Arial" w:hAnsi="Arial" w:cs="Arial"/>
                <w:spacing w:val="-13"/>
              </w:rPr>
              <w:t>-</w:t>
            </w:r>
            <w:r>
              <w:rPr>
                <w:rFonts w:ascii="Arial" w:hAnsi="Arial"/>
                <w:spacing w:val="-13"/>
              </w:rPr>
              <w:t>фу</w:t>
            </w:r>
            <w:r>
              <w:rPr>
                <w:rFonts w:ascii="Arial" w:hAnsi="Arial"/>
                <w:spacing w:val="-13"/>
              </w:rPr>
              <w:t>н</w:t>
            </w:r>
            <w:r>
              <w:rPr>
                <w:rFonts w:ascii="Arial" w:hAnsi="Arial"/>
                <w:spacing w:val="-13"/>
              </w:rPr>
              <w:t>к</w:t>
            </w:r>
            <w:r>
              <w:rPr>
                <w:rFonts w:ascii="Arial" w:hAnsi="Arial"/>
                <w:spacing w:val="-13"/>
              </w:rPr>
              <w:t>цио</w:t>
            </w:r>
            <w:r>
              <w:rPr>
                <w:rFonts w:ascii="Arial" w:hAnsi="Arial"/>
                <w:spacing w:val="-13"/>
              </w:rPr>
              <w:t>нал</w:t>
            </w:r>
            <w:r>
              <w:rPr>
                <w:rFonts w:ascii="Arial" w:hAnsi="Arial"/>
                <w:spacing w:val="-13"/>
              </w:rPr>
              <w:t>ьно</w:t>
            </w:r>
            <w:r>
              <w:rPr>
                <w:rFonts w:ascii="Arial" w:hAnsi="Arial"/>
                <w:spacing w:val="-13"/>
              </w:rPr>
              <w:t>й</w:t>
            </w:r>
          </w:p>
        </w:tc>
      </w:tr>
      <w:tr w:rsidR="00000000" w:rsidRPr="00965F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r>
              <w:rPr>
                <w:rFonts w:ascii="Arial" w:hAnsi="Arial"/>
                <w:spacing w:val="-4"/>
              </w:rPr>
              <w:t>разработаны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/>
                <w:spacing w:val="-4"/>
              </w:rPr>
              <w:t>мероприятия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proofErr w:type="gramStart"/>
            <w:r>
              <w:rPr>
                <w:rFonts w:ascii="Arial" w:hAnsi="Arial"/>
                <w:spacing w:val="-4"/>
              </w:rPr>
              <w:t>отвечающей</w:t>
            </w:r>
            <w:proofErr w:type="gramEnd"/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/>
                <w:spacing w:val="-4"/>
              </w:rPr>
              <w:t>требованиям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r>
              <w:rPr>
                <w:rFonts w:ascii="Arial" w:hAnsi="Arial"/>
                <w:spacing w:val="-3"/>
              </w:rPr>
              <w:t>зоны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/>
                <w:spacing w:val="-3"/>
              </w:rPr>
              <w:t>объекта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/>
                <w:spacing w:val="-3"/>
              </w:rPr>
              <w:t>социальной</w:t>
            </w:r>
          </w:p>
        </w:tc>
      </w:tr>
      <w:tr w:rsidR="00000000" w:rsidRPr="00965F1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r w:rsidRPr="00965F1B">
              <w:rPr>
                <w:rFonts w:ascii="Arial" w:hAnsi="Arial" w:cs="Arial"/>
              </w:rPr>
              <w:t>(</w:t>
            </w:r>
            <w:r>
              <w:rPr>
                <w:rFonts w:ascii="Arial" w:hAnsi="Arial"/>
              </w:rPr>
              <w:t>К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/>
              </w:rPr>
              <w:t>С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/>
              </w:rPr>
              <w:t>Г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/>
              </w:rPr>
              <w:t>У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spacing w:line="250" w:lineRule="exact"/>
              <w:ind w:left="125" w:right="144"/>
            </w:pPr>
            <w:r>
              <w:rPr>
                <w:rFonts w:ascii="Arial" w:hAnsi="Arial"/>
                <w:spacing w:val="-1"/>
              </w:rPr>
              <w:t>доступности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для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данной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категории обслуживаемых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инвалидов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r>
              <w:rPr>
                <w:rFonts w:ascii="Arial" w:hAnsi="Arial"/>
              </w:rPr>
              <w:t>ин</w:t>
            </w:r>
            <w:r>
              <w:rPr>
                <w:rFonts w:ascii="Arial" w:hAnsi="Arial"/>
              </w:rPr>
              <w:t>фраструктуры</w:t>
            </w:r>
          </w:p>
        </w:tc>
      </w:tr>
      <w:tr w:rsidR="00000000" w:rsidRPr="00965F1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r w:rsidRPr="00965F1B"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r w:rsidRPr="00965F1B">
              <w:rPr>
                <w:rFonts w:ascii="Arial" w:hAnsi="Arial" w:cs="Arial"/>
              </w:rPr>
              <w:t>2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r w:rsidRPr="00965F1B">
              <w:rPr>
                <w:rFonts w:ascii="Arial" w:hAnsi="Arial" w:cs="Arial"/>
              </w:rPr>
              <w:t>3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r w:rsidRPr="00965F1B">
              <w:rPr>
                <w:rFonts w:ascii="Arial" w:hAnsi="Arial" w:cs="Arial"/>
              </w:rPr>
              <w:t>4</w:t>
            </w:r>
          </w:p>
        </w:tc>
      </w:tr>
      <w:tr w:rsidR="00000000" w:rsidRPr="00965F1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jc w:val="center"/>
            </w:pPr>
            <w:r w:rsidRPr="00965F1B">
              <w:rPr>
                <w:rFonts w:ascii="Arial" w:hAnsi="Arial" w:cs="Arial"/>
                <w:lang w:val="en-US"/>
              </w:rPr>
              <w:t>I.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  <w:proofErr w:type="gramStart"/>
            <w:r>
              <w:rPr>
                <w:rFonts w:ascii="Arial" w:hAnsi="Arial"/>
              </w:rPr>
              <w:t>К</w:t>
            </w:r>
            <w:proofErr w:type="gramEnd"/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/>
              </w:rPr>
              <w:t>инвалиды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  <w:r>
              <w:rPr>
                <w:rFonts w:ascii="Arial" w:hAnsi="Arial"/>
                <w:spacing w:val="-2"/>
              </w:rPr>
              <w:t>Вход</w:t>
            </w:r>
            <w:r>
              <w:rPr>
                <w:rFonts w:ascii="Arial" w:hAnsi="Arial" w:cs="Arial"/>
                <w:spacing w:val="-2"/>
              </w:rPr>
              <w:t xml:space="preserve"> (</w:t>
            </w:r>
            <w:r>
              <w:rPr>
                <w:rFonts w:ascii="Arial" w:hAnsi="Arial"/>
                <w:spacing w:val="-2"/>
              </w:rPr>
              <w:t>входы</w:t>
            </w:r>
            <w:r>
              <w:rPr>
                <w:rFonts w:ascii="Arial" w:hAnsi="Arial" w:cs="Arial"/>
                <w:spacing w:val="-2"/>
              </w:rPr>
              <w:t xml:space="preserve">) </w:t>
            </w:r>
            <w:r>
              <w:rPr>
                <w:rFonts w:ascii="Arial" w:hAnsi="Arial"/>
                <w:spacing w:val="-2"/>
              </w:rPr>
              <w:t>в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здание</w:t>
            </w:r>
            <w:r>
              <w:rPr>
                <w:rFonts w:ascii="Arial" w:hAnsi="Arial" w:cs="Arial"/>
                <w:spacing w:val="-2"/>
              </w:rPr>
              <w:t xml:space="preserve">; </w:t>
            </w:r>
            <w:r>
              <w:rPr>
                <w:rFonts w:ascii="Arial" w:hAnsi="Arial"/>
                <w:spacing w:val="-2"/>
              </w:rPr>
              <w:t>зона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hAnsi="Arial"/>
                <w:spacing w:val="-2"/>
              </w:rPr>
              <w:t>целевого</w:t>
            </w:r>
            <w:proofErr w:type="gramEnd"/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  <w:r>
              <w:rPr>
                <w:rFonts w:ascii="Arial" w:hAnsi="Arial"/>
                <w:spacing w:val="-2"/>
              </w:rPr>
              <w:t>Организована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помощь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hAnsi="Arial"/>
                <w:spacing w:val="-2"/>
              </w:rPr>
              <w:t>со</w:t>
            </w:r>
            <w:proofErr w:type="gramEnd"/>
          </w:p>
        </w:tc>
      </w:tr>
      <w:tr w:rsidR="00000000" w:rsidRPr="00965F1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  <w:r>
              <w:rPr>
                <w:rFonts w:ascii="Arial" w:hAnsi="Arial"/>
                <w:spacing w:val="-3"/>
              </w:rPr>
              <w:t>передвигающиеся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/>
                <w:spacing w:val="-3"/>
              </w:rPr>
              <w:t>на</w:t>
            </w: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  <w:proofErr w:type="gramStart"/>
            <w:r>
              <w:rPr>
                <w:rFonts w:ascii="Arial" w:hAnsi="Arial"/>
                <w:spacing w:val="-4"/>
              </w:rPr>
              <w:t>назначения</w:t>
            </w:r>
            <w:r>
              <w:rPr>
                <w:rFonts w:ascii="Arial" w:hAnsi="Arial" w:cs="Arial"/>
                <w:spacing w:val="-4"/>
              </w:rPr>
              <w:t xml:space="preserve"> (</w:t>
            </w:r>
            <w:r>
              <w:rPr>
                <w:rFonts w:ascii="Arial" w:hAnsi="Arial"/>
                <w:spacing w:val="-4"/>
              </w:rPr>
              <w:t>целевого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/>
                <w:spacing w:val="-4"/>
              </w:rPr>
              <w:t>посещения</w:t>
            </w:r>
            <w:proofErr w:type="gramEnd"/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  <w:r>
              <w:rPr>
                <w:rFonts w:ascii="Arial" w:hAnsi="Arial"/>
              </w:rPr>
              <w:t>стороны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персонала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/>
              </w:rPr>
              <w:t>На</w:t>
            </w:r>
          </w:p>
        </w:tc>
      </w:tr>
      <w:tr w:rsidR="00000000" w:rsidRPr="00965F1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  <w:proofErr w:type="gramStart"/>
            <w:r>
              <w:rPr>
                <w:rFonts w:ascii="Arial" w:hAnsi="Arial"/>
              </w:rPr>
              <w:t>креслах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/>
              </w:rPr>
              <w:t>колясках</w:t>
            </w:r>
            <w:proofErr w:type="gramEnd"/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 w:rsidP="00965F1B">
            <w:pPr>
              <w:shd w:val="clear" w:color="auto" w:fill="FFFFFF"/>
            </w:pPr>
            <w:r>
              <w:rPr>
                <w:rFonts w:ascii="Arial" w:hAnsi="Arial"/>
                <w:spacing w:val="-1"/>
              </w:rPr>
              <w:t>объекта</w:t>
            </w:r>
            <w:r>
              <w:rPr>
                <w:rFonts w:ascii="Arial" w:hAnsi="Arial" w:cs="Arial"/>
                <w:spacing w:val="-1"/>
              </w:rPr>
              <w:t xml:space="preserve">), </w:t>
            </w:r>
            <w:proofErr w:type="gramStart"/>
            <w:r>
              <w:rPr>
                <w:rFonts w:ascii="Arial" w:hAnsi="Arial"/>
                <w:spacing w:val="-1"/>
              </w:rPr>
              <w:t>санитарно</w:t>
            </w:r>
            <w:r>
              <w:rPr>
                <w:rFonts w:ascii="Arial" w:hAnsi="Arial" w:cs="Arial"/>
                <w:spacing w:val="-1"/>
              </w:rPr>
              <w:t>-</w:t>
            </w:r>
            <w:r>
              <w:rPr>
                <w:rFonts w:ascii="Arial" w:hAnsi="Arial"/>
                <w:spacing w:val="-1"/>
              </w:rPr>
              <w:t>гигиенические</w:t>
            </w:r>
            <w:proofErr w:type="gramEnd"/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  <w:r>
              <w:rPr>
                <w:rFonts w:ascii="Arial" w:hAnsi="Arial"/>
              </w:rPr>
              <w:t>центральном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входе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в</w:t>
            </w:r>
          </w:p>
        </w:tc>
      </w:tr>
      <w:tr w:rsidR="00000000" w:rsidRPr="00965F1B">
        <w:tblPrEx>
          <w:tblCellMar>
            <w:top w:w="0" w:type="dxa"/>
            <w:bottom w:w="0" w:type="dxa"/>
          </w:tblCellMar>
        </w:tblPrEx>
        <w:trPr>
          <w:trHeight w:hRule="exact" w:val="5050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  <w:r>
              <w:rPr>
                <w:rFonts w:ascii="Arial" w:hAnsi="Arial"/>
              </w:rPr>
              <w:t>помеще</w:t>
            </w:r>
            <w:r>
              <w:rPr>
                <w:rFonts w:ascii="Arial" w:hAnsi="Arial"/>
              </w:rPr>
              <w:t>ния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 w:rsidP="00965F1B">
            <w:pPr>
              <w:shd w:val="clear" w:color="auto" w:fill="FFFFFF"/>
              <w:spacing w:line="250" w:lineRule="exact"/>
              <w:ind w:right="211" w:hanging="10"/>
            </w:pPr>
            <w:r>
              <w:rPr>
                <w:rFonts w:ascii="Arial" w:hAnsi="Arial"/>
                <w:spacing w:val="-3"/>
              </w:rPr>
              <w:t>учреждение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/>
                <w:spacing w:val="-3"/>
              </w:rPr>
              <w:t>слева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/>
                <w:spacing w:val="-3"/>
              </w:rPr>
              <w:t>от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/>
                <w:spacing w:val="-3"/>
              </w:rPr>
              <w:t xml:space="preserve">крыльца </w:t>
            </w:r>
            <w:r>
              <w:rPr>
                <w:rFonts w:ascii="Arial" w:hAnsi="Arial"/>
                <w:spacing w:val="-1"/>
              </w:rPr>
              <w:t>расположена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кнопка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вызова </w:t>
            </w:r>
            <w:r>
              <w:rPr>
                <w:rFonts w:ascii="Arial" w:hAnsi="Arial"/>
              </w:rPr>
              <w:t>персонала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для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 xml:space="preserve">оказания </w:t>
            </w:r>
            <w:r>
              <w:rPr>
                <w:rFonts w:ascii="Arial" w:hAnsi="Arial"/>
                <w:spacing w:val="-3"/>
              </w:rPr>
              <w:t>помощи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/>
                <w:spacing w:val="-3"/>
              </w:rPr>
              <w:t>инвалидам</w:t>
            </w:r>
            <w:r>
              <w:rPr>
                <w:rFonts w:ascii="Arial" w:hAnsi="Arial" w:cs="Arial"/>
                <w:spacing w:val="-3"/>
              </w:rPr>
              <w:t xml:space="preserve">. </w:t>
            </w:r>
            <w:r>
              <w:rPr>
                <w:rFonts w:ascii="Arial" w:hAnsi="Arial"/>
                <w:spacing w:val="-3"/>
              </w:rPr>
              <w:t>В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hAnsi="Arial"/>
                <w:spacing w:val="-3"/>
              </w:rPr>
              <w:t>случае</w:t>
            </w:r>
            <w:proofErr w:type="gramEnd"/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вызова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сотрудник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гардероба </w:t>
            </w:r>
            <w:r>
              <w:rPr>
                <w:rFonts w:ascii="Arial" w:hAnsi="Arial"/>
              </w:rPr>
              <w:t>приглашает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сотрудника Библиотеки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/>
              </w:rPr>
              <w:t>отвечающего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 xml:space="preserve">за </w:t>
            </w:r>
            <w:r>
              <w:rPr>
                <w:rFonts w:ascii="Arial" w:hAnsi="Arial"/>
                <w:spacing w:val="-1"/>
              </w:rPr>
              <w:t>оказание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помощи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инвалидам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/>
              </w:rPr>
              <w:t>далее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/>
              </w:rPr>
              <w:t>сотрудник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/>
                <w:spacing w:val="-1"/>
              </w:rPr>
              <w:t>Сотрудник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для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обеспечения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доступа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 xml:space="preserve">помещения </w:t>
            </w:r>
            <w:r>
              <w:rPr>
                <w:rFonts w:ascii="Arial" w:hAnsi="Arial"/>
                <w:spacing w:val="-2"/>
              </w:rPr>
              <w:t>Библиотеки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 xml:space="preserve">разворачивает </w:t>
            </w:r>
            <w:r>
              <w:rPr>
                <w:rFonts w:ascii="Arial" w:hAnsi="Arial"/>
              </w:rPr>
              <w:t>перекатной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пандус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/>
              </w:rPr>
              <w:t>В Библиотеке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выделено специальное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место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/>
              </w:rPr>
              <w:t>зона абонемента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/>
              </w:rPr>
              <w:t>для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приема инвалидов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всех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кат</w:t>
            </w:r>
            <w:r>
              <w:rPr>
                <w:rFonts w:ascii="Arial" w:hAnsi="Arial"/>
              </w:rPr>
              <w:t>егорий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/>
              </w:rPr>
              <w:t>Сотрудник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 xml:space="preserve">сопровождает </w:t>
            </w:r>
            <w:r>
              <w:rPr>
                <w:rFonts w:ascii="Arial" w:hAnsi="Arial"/>
                <w:spacing w:val="-3"/>
              </w:rPr>
              <w:t>инвалида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/>
                <w:spacing w:val="-3"/>
              </w:rPr>
              <w:t>на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/>
                <w:spacing w:val="-3"/>
              </w:rPr>
              <w:t>кресле</w:t>
            </w:r>
            <w:r>
              <w:rPr>
                <w:rFonts w:ascii="Arial" w:hAnsi="Arial" w:cs="Arial"/>
                <w:spacing w:val="-3"/>
              </w:rPr>
              <w:t>-</w:t>
            </w:r>
            <w:r>
              <w:rPr>
                <w:rFonts w:ascii="Arial" w:hAnsi="Arial"/>
                <w:spacing w:val="-3"/>
              </w:rPr>
              <w:t>коляске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/>
                <w:spacing w:val="-3"/>
              </w:rPr>
              <w:t xml:space="preserve">с </w:t>
            </w:r>
            <w:r>
              <w:rPr>
                <w:rFonts w:ascii="Arial" w:hAnsi="Arial"/>
              </w:rPr>
              <w:t>его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согласия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до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зоны</w:t>
            </w:r>
          </w:p>
        </w:tc>
      </w:tr>
      <w:tr w:rsidR="00000000" w:rsidRPr="00965F1B">
        <w:tblPrEx>
          <w:tblCellMar>
            <w:top w:w="0" w:type="dxa"/>
            <w:bottom w:w="0" w:type="dxa"/>
          </w:tblCellMar>
        </w:tblPrEx>
        <w:trPr>
          <w:trHeight w:hRule="exact" w:val="2803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 w:rsidP="00965F1B">
            <w:pPr>
              <w:shd w:val="clear" w:color="auto" w:fill="FFFFFF"/>
              <w:spacing w:line="250" w:lineRule="exact"/>
              <w:ind w:right="115"/>
            </w:pPr>
            <w:r>
              <w:rPr>
                <w:rFonts w:ascii="Arial" w:hAnsi="Arial"/>
              </w:rPr>
              <w:t>обслуживания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приг</w:t>
            </w:r>
            <w:r>
              <w:rPr>
                <w:rFonts w:ascii="Arial" w:hAnsi="Arial"/>
              </w:rPr>
              <w:t xml:space="preserve">лашает </w:t>
            </w:r>
            <w:r>
              <w:rPr>
                <w:rFonts w:ascii="Arial" w:hAnsi="Arial"/>
                <w:spacing w:val="-2"/>
              </w:rPr>
              <w:t>библиотекаря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для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 xml:space="preserve">оказания </w:t>
            </w:r>
            <w:r>
              <w:rPr>
                <w:rFonts w:ascii="Arial" w:hAnsi="Arial"/>
                <w:spacing w:val="-1"/>
              </w:rPr>
              <w:t>необходимой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инвалиду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услуги </w:t>
            </w:r>
            <w:r>
              <w:rPr>
                <w:rFonts w:ascii="Arial" w:hAnsi="Arial"/>
              </w:rPr>
              <w:t>либо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для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проведения консультации</w:t>
            </w:r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/>
              </w:rPr>
              <w:t>При</w:t>
            </w:r>
            <w:proofErr w:type="gramEnd"/>
            <w:r>
              <w:rPr>
                <w:rFonts w:ascii="Arial" w:hAnsi="Arial"/>
              </w:rPr>
              <w:t xml:space="preserve"> необходимо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 xml:space="preserve">сотрудник </w:t>
            </w:r>
            <w:r>
              <w:rPr>
                <w:rFonts w:ascii="Arial" w:hAnsi="Arial"/>
                <w:spacing w:val="-2"/>
              </w:rPr>
              <w:t>сопровождает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инвалида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 xml:space="preserve">в </w:t>
            </w:r>
            <w:r>
              <w:rPr>
                <w:rFonts w:ascii="Arial" w:hAnsi="Arial"/>
                <w:spacing w:val="-11"/>
              </w:rPr>
              <w:t>сан</w:t>
            </w:r>
            <w:r>
              <w:rPr>
                <w:rFonts w:ascii="Arial" w:hAnsi="Arial"/>
                <w:spacing w:val="-11"/>
              </w:rPr>
              <w:t>итарн</w:t>
            </w:r>
            <w:r>
              <w:rPr>
                <w:rFonts w:ascii="Arial" w:hAnsi="Arial"/>
                <w:spacing w:val="-11"/>
              </w:rPr>
              <w:t>о</w:t>
            </w:r>
            <w:r>
              <w:rPr>
                <w:rFonts w:ascii="Arial" w:hAnsi="Arial" w:cs="Arial"/>
                <w:spacing w:val="-11"/>
              </w:rPr>
              <w:t>-</w:t>
            </w:r>
            <w:r>
              <w:rPr>
                <w:rFonts w:ascii="Arial" w:hAnsi="Arial"/>
                <w:spacing w:val="-11"/>
              </w:rPr>
              <w:t>ги</w:t>
            </w:r>
            <w:r>
              <w:rPr>
                <w:rFonts w:ascii="Arial" w:hAnsi="Arial"/>
                <w:spacing w:val="-11"/>
              </w:rPr>
              <w:t>ги</w:t>
            </w:r>
            <w:r>
              <w:rPr>
                <w:rFonts w:ascii="Arial" w:hAnsi="Arial"/>
                <w:spacing w:val="-11"/>
              </w:rPr>
              <w:t>е</w:t>
            </w:r>
            <w:r>
              <w:rPr>
                <w:rFonts w:ascii="Arial" w:hAnsi="Arial"/>
                <w:spacing w:val="-11"/>
              </w:rPr>
              <w:t>н</w:t>
            </w:r>
            <w:r>
              <w:rPr>
                <w:rFonts w:ascii="Arial" w:hAnsi="Arial"/>
                <w:spacing w:val="-11"/>
              </w:rPr>
              <w:t>и</w:t>
            </w:r>
            <w:r>
              <w:rPr>
                <w:rFonts w:ascii="Arial" w:hAnsi="Arial"/>
                <w:spacing w:val="-11"/>
              </w:rPr>
              <w:t xml:space="preserve">ческое </w:t>
            </w:r>
            <w:r>
              <w:rPr>
                <w:rFonts w:ascii="Arial" w:hAnsi="Arial"/>
              </w:rPr>
              <w:t>помещение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/>
              </w:rPr>
              <w:t xml:space="preserve">После </w:t>
            </w:r>
            <w:r>
              <w:rPr>
                <w:rFonts w:ascii="Arial" w:hAnsi="Arial"/>
                <w:spacing w:val="-1"/>
              </w:rPr>
              <w:t>предоставления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услуги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либо </w:t>
            </w:r>
            <w:r>
              <w:rPr>
                <w:rFonts w:ascii="Arial" w:hAnsi="Arial"/>
              </w:rPr>
              <w:t>консультации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сотрудник</w:t>
            </w:r>
          </w:p>
        </w:tc>
      </w:tr>
      <w:tr w:rsidR="00000000" w:rsidRPr="00965F1B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spacing w:line="250" w:lineRule="exact"/>
              <w:ind w:right="154" w:firstLine="10"/>
            </w:pPr>
            <w:r>
              <w:rPr>
                <w:rFonts w:ascii="Arial" w:hAnsi="Arial"/>
                <w:spacing w:val="-1"/>
              </w:rPr>
              <w:t>информируе</w:t>
            </w:r>
            <w:r>
              <w:rPr>
                <w:rFonts w:ascii="Arial" w:hAnsi="Arial"/>
                <w:spacing w:val="-1"/>
              </w:rPr>
              <w:t>т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инвалида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о </w:t>
            </w:r>
            <w:r>
              <w:rPr>
                <w:rFonts w:ascii="Arial" w:hAnsi="Arial"/>
              </w:rPr>
              <w:t>ближайших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 xml:space="preserve">остановках </w:t>
            </w:r>
            <w:r>
              <w:rPr>
                <w:rFonts w:ascii="Arial" w:hAnsi="Arial"/>
                <w:spacing w:val="-1"/>
              </w:rPr>
              <w:t>пассажирского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транспорта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и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с согласия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инвалида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помогает</w:t>
            </w:r>
          </w:p>
        </w:tc>
      </w:tr>
      <w:tr w:rsidR="00000000" w:rsidRPr="00965F1B">
        <w:tblPrEx>
          <w:tblCellMar>
            <w:top w:w="0" w:type="dxa"/>
            <w:bottom w:w="0" w:type="dxa"/>
          </w:tblCellMar>
        </w:tblPrEx>
        <w:trPr>
          <w:trHeight w:hRule="exact" w:val="267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65F1B" w:rsidRDefault="00965F1B">
            <w:pPr>
              <w:shd w:val="clear" w:color="auto" w:fill="FFFFFF"/>
              <w:spacing w:line="259" w:lineRule="exact"/>
              <w:ind w:right="173" w:firstLine="10"/>
            </w:pPr>
            <w:r>
              <w:rPr>
                <w:rFonts w:ascii="Arial" w:hAnsi="Arial"/>
                <w:spacing w:val="-1"/>
              </w:rPr>
              <w:t>ему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покинуть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помещение </w:t>
            </w:r>
            <w:r>
              <w:rPr>
                <w:rFonts w:ascii="Arial" w:hAnsi="Arial"/>
              </w:rPr>
              <w:t>Библиотеки</w:t>
            </w:r>
            <w:r>
              <w:rPr>
                <w:rFonts w:ascii="Arial" w:hAnsi="Arial" w:cs="Arial"/>
              </w:rPr>
              <w:t>.</w:t>
            </w:r>
          </w:p>
          <w:p w:rsidR="00000000" w:rsidRPr="00965F1B" w:rsidRDefault="00965F1B">
            <w:pPr>
              <w:shd w:val="clear" w:color="auto" w:fill="FFFFFF"/>
              <w:spacing w:line="250" w:lineRule="exact"/>
              <w:ind w:right="173" w:firstLine="10"/>
            </w:pPr>
            <w:r>
              <w:rPr>
                <w:rFonts w:ascii="Arial" w:hAnsi="Arial"/>
              </w:rPr>
              <w:t>Также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инвалиды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 xml:space="preserve">имеют </w:t>
            </w:r>
            <w:r>
              <w:rPr>
                <w:rFonts w:ascii="Arial" w:hAnsi="Arial"/>
                <w:spacing w:val="-4"/>
              </w:rPr>
              <w:t>возможность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/>
                <w:spacing w:val="-4"/>
              </w:rPr>
              <w:t xml:space="preserve">воспользоваться </w:t>
            </w:r>
            <w:r>
              <w:rPr>
                <w:rFonts w:ascii="Arial" w:hAnsi="Arial"/>
              </w:rPr>
              <w:t>электронным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каталогом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и электронной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библиотекой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 xml:space="preserve">на </w:t>
            </w:r>
            <w:r>
              <w:rPr>
                <w:rFonts w:ascii="Arial" w:hAnsi="Arial"/>
                <w:spacing w:val="-1"/>
              </w:rPr>
              <w:t>сайте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Библиотеки</w:t>
            </w:r>
            <w:r>
              <w:rPr>
                <w:rFonts w:ascii="Arial" w:hAnsi="Arial" w:cs="Arial"/>
                <w:spacing w:val="-1"/>
              </w:rPr>
              <w:t xml:space="preserve">, </w:t>
            </w:r>
            <w:r>
              <w:rPr>
                <w:rFonts w:ascii="Arial" w:hAnsi="Arial"/>
                <w:spacing w:val="-1"/>
              </w:rPr>
              <w:t xml:space="preserve">заказать </w:t>
            </w:r>
            <w:r>
              <w:rPr>
                <w:rFonts w:ascii="Arial" w:hAnsi="Arial"/>
              </w:rPr>
              <w:t>электронную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доставку документа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/>
              </w:rPr>
              <w:t>Все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мероприятия</w:t>
            </w:r>
          </w:p>
        </w:tc>
      </w:tr>
    </w:tbl>
    <w:p w:rsidR="00000000" w:rsidRDefault="00965F1B">
      <w:pPr>
        <w:sectPr w:rsidR="00000000">
          <w:pgSz w:w="11909" w:h="16834"/>
          <w:pgMar w:top="1217" w:right="761" w:bottom="360" w:left="1030" w:header="720" w:footer="720" w:gutter="0"/>
          <w:cols w:space="60"/>
          <w:noEndnote/>
        </w:sectPr>
      </w:pPr>
    </w:p>
    <w:p w:rsidR="00000000" w:rsidRDefault="00965F1B">
      <w:pPr>
        <w:shd w:val="clear" w:color="auto" w:fill="FFFFFF"/>
        <w:spacing w:after="192" w:line="259" w:lineRule="exact"/>
        <w:ind w:left="6816"/>
      </w:pPr>
      <w:r>
        <w:rPr>
          <w:noProof/>
        </w:rPr>
        <w:lastRenderedPageBreak/>
        <w:pict>
          <v:line id="_x0000_s1026" style="position:absolute;left:0;text-align:left;z-index:1;mso-position-horizontal-relative:margin;mso-position-vertical-relative:text" from="-9.1pt,-4.8pt" to="-9.1pt,713.75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;mso-position-horizontal-relative:margin;mso-position-vertical-relative:text" from="491.5pt,-4.3pt" to="491.5pt,713.8pt" o:allowincell="f" strokeweight=".5pt">
            <w10:wrap anchorx="margin"/>
          </v:line>
        </w:pict>
      </w:r>
      <w:r>
        <w:rPr>
          <w:rFonts w:ascii="Arial" w:hAnsi="Arial"/>
          <w:spacing w:val="-1"/>
        </w:rPr>
        <w:t>Библиотеки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транслируются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 xml:space="preserve">в </w:t>
      </w:r>
      <w:proofErr w:type="gramStart"/>
      <w:r>
        <w:rPr>
          <w:rFonts w:ascii="Arial" w:hAnsi="Arial"/>
        </w:rPr>
        <w:t>режиме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онлайн</w:t>
      </w:r>
      <w:r>
        <w:rPr>
          <w:rFonts w:ascii="Arial" w:hAnsi="Arial" w:cs="Arial"/>
        </w:rPr>
        <w:t>.</w:t>
      </w:r>
    </w:p>
    <w:p w:rsidR="00000000" w:rsidRDefault="00965F1B">
      <w:pPr>
        <w:shd w:val="clear" w:color="auto" w:fill="FFFFFF"/>
        <w:spacing w:after="192" w:line="259" w:lineRule="exact"/>
        <w:ind w:left="6816"/>
        <w:sectPr w:rsidR="00000000">
          <w:pgSz w:w="11909" w:h="16834"/>
          <w:pgMar w:top="1337" w:right="909" w:bottom="360" w:left="1208" w:header="720" w:footer="720" w:gutter="0"/>
          <w:cols w:space="60"/>
          <w:noEndnote/>
        </w:sectPr>
      </w:pPr>
    </w:p>
    <w:p w:rsidR="00000000" w:rsidRDefault="00965F1B">
      <w:pPr>
        <w:shd w:val="clear" w:color="auto" w:fill="FFFFFF"/>
        <w:spacing w:before="10"/>
      </w:pPr>
      <w:r>
        <w:rPr>
          <w:rFonts w:ascii="Arial" w:hAnsi="Arial" w:cs="Arial"/>
        </w:rPr>
        <w:lastRenderedPageBreak/>
        <w:t>2.</w:t>
      </w:r>
    </w:p>
    <w:p w:rsidR="00000000" w:rsidRDefault="00965F1B">
      <w:pPr>
        <w:shd w:val="clear" w:color="auto" w:fill="FFFFFF"/>
        <w:spacing w:line="250" w:lineRule="exact"/>
      </w:pPr>
      <w:r>
        <w:br w:type="column"/>
      </w:r>
      <w:r>
        <w:rPr>
          <w:rFonts w:ascii="Arial" w:hAnsi="Arial"/>
          <w:spacing w:val="-5"/>
        </w:rPr>
        <w:lastRenderedPageBreak/>
        <w:t>О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—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инвалиды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с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 xml:space="preserve">другими </w:t>
      </w:r>
      <w:r>
        <w:rPr>
          <w:rFonts w:ascii="Arial" w:hAnsi="Arial"/>
        </w:rPr>
        <w:t>нарушениями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опорно</w:t>
      </w:r>
      <w:r>
        <w:rPr>
          <w:rFonts w:ascii="Arial" w:hAnsi="Arial" w:cs="Arial"/>
        </w:rPr>
        <w:t>-</w:t>
      </w:r>
      <w:r>
        <w:rPr>
          <w:rFonts w:ascii="Arial" w:hAnsi="Arial"/>
          <w:spacing w:val="-1"/>
        </w:rPr>
        <w:t>двигательного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аппарата</w:t>
      </w:r>
    </w:p>
    <w:p w:rsidR="00000000" w:rsidRDefault="00965F1B">
      <w:pPr>
        <w:shd w:val="clear" w:color="auto" w:fill="FFFFFF"/>
        <w:spacing w:before="10" w:line="250" w:lineRule="exact"/>
      </w:pPr>
      <w:r>
        <w:br w:type="column"/>
      </w:r>
      <w:r>
        <w:rPr>
          <w:rFonts w:ascii="Arial" w:hAnsi="Arial"/>
          <w:spacing w:val="-2"/>
        </w:rPr>
        <w:lastRenderedPageBreak/>
        <w:t>Вход</w:t>
      </w:r>
      <w:r>
        <w:rPr>
          <w:rFonts w:ascii="Arial" w:hAnsi="Arial" w:cs="Arial"/>
          <w:spacing w:val="-2"/>
        </w:rPr>
        <w:t xml:space="preserve"> (</w:t>
      </w:r>
      <w:r>
        <w:rPr>
          <w:rFonts w:ascii="Arial" w:hAnsi="Arial"/>
          <w:spacing w:val="-2"/>
        </w:rPr>
        <w:t>входы</w:t>
      </w:r>
      <w:r>
        <w:rPr>
          <w:rFonts w:ascii="Arial" w:hAnsi="Arial" w:cs="Arial"/>
          <w:spacing w:val="-2"/>
        </w:rPr>
        <w:t xml:space="preserve">) </w:t>
      </w:r>
      <w:r>
        <w:rPr>
          <w:rFonts w:ascii="Arial" w:hAnsi="Arial"/>
          <w:spacing w:val="-2"/>
        </w:rPr>
        <w:t>в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здание</w:t>
      </w:r>
      <w:r>
        <w:rPr>
          <w:rFonts w:ascii="Arial" w:hAnsi="Arial" w:cs="Arial"/>
          <w:spacing w:val="-2"/>
        </w:rPr>
        <w:t xml:space="preserve">; </w:t>
      </w:r>
      <w:r>
        <w:rPr>
          <w:rFonts w:ascii="Arial" w:hAnsi="Arial"/>
          <w:spacing w:val="-2"/>
        </w:rPr>
        <w:t>зона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целевого назначения</w:t>
      </w:r>
      <w:r>
        <w:rPr>
          <w:rFonts w:ascii="Arial" w:hAnsi="Arial" w:cs="Arial"/>
          <w:spacing w:val="-2"/>
        </w:rPr>
        <w:t xml:space="preserve"> (</w:t>
      </w:r>
      <w:r>
        <w:rPr>
          <w:rFonts w:ascii="Arial" w:hAnsi="Arial"/>
          <w:spacing w:val="-2"/>
        </w:rPr>
        <w:t>целевого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посещения объекта</w:t>
      </w:r>
      <w:r>
        <w:rPr>
          <w:rFonts w:ascii="Arial" w:hAnsi="Arial" w:cs="Arial"/>
          <w:spacing w:val="-2"/>
        </w:rPr>
        <w:t xml:space="preserve">), </w:t>
      </w:r>
      <w:r>
        <w:rPr>
          <w:rFonts w:ascii="Arial" w:hAnsi="Arial"/>
          <w:spacing w:val="-2"/>
        </w:rPr>
        <w:t>сан</w:t>
      </w:r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/>
          <w:spacing w:val="-2"/>
        </w:rPr>
        <w:t>итарн</w:t>
      </w:r>
      <w:proofErr w:type="gramStart"/>
      <w:r>
        <w:rPr>
          <w:rFonts w:ascii="Arial" w:hAnsi="Arial"/>
          <w:spacing w:val="-2"/>
        </w:rPr>
        <w:t>о</w:t>
      </w:r>
      <w:proofErr w:type="spellEnd"/>
      <w:r>
        <w:rPr>
          <w:rFonts w:ascii="Arial" w:hAnsi="Arial" w:cs="Arial"/>
          <w:spacing w:val="-2"/>
        </w:rPr>
        <w:t>-</w:t>
      </w:r>
      <w:proofErr w:type="gram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 xml:space="preserve">гигиенические </w:t>
      </w:r>
      <w:r>
        <w:rPr>
          <w:rFonts w:ascii="Arial" w:hAnsi="Arial"/>
        </w:rPr>
        <w:t>помещения</w:t>
      </w:r>
    </w:p>
    <w:p w:rsidR="00000000" w:rsidRDefault="00965F1B">
      <w:pPr>
        <w:shd w:val="clear" w:color="auto" w:fill="FFFFFF"/>
        <w:tabs>
          <w:tab w:val="left" w:pos="1910"/>
        </w:tabs>
        <w:spacing w:before="10" w:line="250" w:lineRule="exact"/>
        <w:ind w:left="10" w:right="10"/>
        <w:jc w:val="both"/>
      </w:pPr>
      <w:r>
        <w:br w:type="column"/>
      </w:r>
      <w:r>
        <w:rPr>
          <w:rFonts w:ascii="Arial" w:hAnsi="Arial"/>
        </w:rPr>
        <w:lastRenderedPageBreak/>
        <w:t>На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центральном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входе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</w:rPr>
        <w:br/>
        <w:t>учреждение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слева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от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крыльца</w:t>
      </w:r>
      <w:r>
        <w:rPr>
          <w:rFonts w:ascii="Arial" w:hAnsi="Arial"/>
        </w:rPr>
        <w:br/>
        <w:t>расположена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кнопка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вызова</w:t>
      </w:r>
      <w:r>
        <w:rPr>
          <w:rFonts w:ascii="Arial" w:hAnsi="Arial"/>
        </w:rPr>
        <w:br/>
        <w:t>персонала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для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оказания</w:t>
      </w:r>
      <w:r>
        <w:rPr>
          <w:rFonts w:ascii="Arial" w:hAnsi="Arial"/>
        </w:rPr>
        <w:br/>
        <w:t>помощи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инвалидам</w:t>
      </w:r>
      <w:r>
        <w:rPr>
          <w:rFonts w:ascii="Arial" w:hAnsi="Arial" w:cs="Arial"/>
        </w:rPr>
        <w:t xml:space="preserve">.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/>
        </w:rPr>
        <w:t>случае</w:t>
      </w:r>
      <w:proofErr w:type="gramEnd"/>
      <w:r>
        <w:rPr>
          <w:rFonts w:ascii="Arial" w:hAnsi="Arial"/>
        </w:rPr>
        <w:br/>
        <w:t>вызова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сотрудник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гардероба</w:t>
      </w:r>
      <w:r>
        <w:rPr>
          <w:rFonts w:ascii="Arial" w:hAnsi="Arial"/>
        </w:rPr>
        <w:br/>
      </w:r>
      <w:r>
        <w:rPr>
          <w:rFonts w:ascii="Arial" w:hAnsi="Arial"/>
          <w:spacing w:val="-1"/>
        </w:rPr>
        <w:t>приглашает</w:t>
      </w:r>
      <w:r>
        <w:rPr>
          <w:rFonts w:ascii="Arial" w:hAnsi="Arial" w:cs="Arial"/>
        </w:rPr>
        <w:tab/>
      </w:r>
      <w:r>
        <w:rPr>
          <w:rFonts w:ascii="Arial" w:hAnsi="Arial"/>
        </w:rPr>
        <w:t>сотрудника</w:t>
      </w:r>
    </w:p>
    <w:p w:rsidR="00000000" w:rsidRDefault="00965F1B">
      <w:pPr>
        <w:shd w:val="clear" w:color="auto" w:fill="FFFFFF"/>
        <w:tabs>
          <w:tab w:val="left" w:pos="1670"/>
        </w:tabs>
        <w:spacing w:line="250" w:lineRule="exact"/>
        <w:ind w:left="10" w:right="10"/>
        <w:jc w:val="both"/>
      </w:pPr>
      <w:r>
        <w:rPr>
          <w:rFonts w:ascii="Arial" w:hAnsi="Arial"/>
        </w:rPr>
        <w:t>Библиотеки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/>
        </w:rPr>
        <w:t>отвечающего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</w:rPr>
        <w:br/>
        <w:t>оказание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помощи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инвалидам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Библиотеке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выделено</w:t>
      </w:r>
      <w:r>
        <w:rPr>
          <w:rFonts w:ascii="Arial" w:hAnsi="Arial"/>
        </w:rPr>
        <w:br/>
        <w:t>специальное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место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зона</w:t>
      </w:r>
      <w:r>
        <w:rPr>
          <w:rFonts w:ascii="Arial" w:hAnsi="Arial"/>
        </w:rPr>
        <w:br/>
        <w:t>абонемента</w:t>
      </w:r>
      <w:r>
        <w:rPr>
          <w:rFonts w:ascii="Arial" w:hAnsi="Arial" w:cs="Arial"/>
        </w:rPr>
        <w:t xml:space="preserve">) </w:t>
      </w:r>
      <w:r>
        <w:rPr>
          <w:rFonts w:ascii="Arial" w:hAnsi="Arial"/>
        </w:rPr>
        <w:t>для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приема</w:t>
      </w:r>
      <w:r>
        <w:rPr>
          <w:rFonts w:ascii="Arial" w:hAnsi="Arial"/>
        </w:rPr>
        <w:br/>
        <w:t>инвалидов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всех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категорий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/>
        </w:rPr>
        <w:t>Сотрудник</w:t>
      </w:r>
      <w:r>
        <w:rPr>
          <w:rFonts w:ascii="Arial" w:hAnsi="Arial" w:cs="Arial"/>
        </w:rPr>
        <w:tab/>
      </w:r>
      <w:r>
        <w:rPr>
          <w:rFonts w:ascii="Arial" w:hAnsi="Arial"/>
          <w:spacing w:val="-2"/>
        </w:rPr>
        <w:t>сопровождает</w:t>
      </w:r>
    </w:p>
    <w:p w:rsidR="00000000" w:rsidRDefault="00965F1B">
      <w:pPr>
        <w:shd w:val="clear" w:color="auto" w:fill="FFFFFF"/>
        <w:tabs>
          <w:tab w:val="left" w:pos="2122"/>
        </w:tabs>
        <w:spacing w:line="250" w:lineRule="exact"/>
        <w:ind w:left="10" w:right="10"/>
        <w:jc w:val="both"/>
      </w:pPr>
      <w:r>
        <w:rPr>
          <w:rFonts w:ascii="Arial" w:hAnsi="Arial"/>
          <w:spacing w:val="-1"/>
        </w:rPr>
        <w:t>инвалида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оказывает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помощь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-1"/>
        </w:rPr>
        <w:br/>
      </w:r>
      <w:proofErr w:type="gramStart"/>
      <w:r>
        <w:rPr>
          <w:rFonts w:ascii="Arial" w:hAnsi="Arial"/>
        </w:rPr>
        <w:t>Организована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помощь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со</w:t>
      </w:r>
      <w:r>
        <w:rPr>
          <w:rFonts w:ascii="Arial" w:hAnsi="Arial"/>
        </w:rPr>
        <w:br/>
        <w:t>стороны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персонала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случае</w:t>
      </w:r>
      <w:r>
        <w:rPr>
          <w:rFonts w:ascii="Arial" w:hAnsi="Arial"/>
        </w:rPr>
        <w:br/>
      </w:r>
      <w:r>
        <w:rPr>
          <w:rFonts w:ascii="Arial" w:hAnsi="Arial"/>
          <w:spacing w:val="-2"/>
        </w:rPr>
        <w:t>необходимости</w:t>
      </w:r>
      <w:r>
        <w:rPr>
          <w:rFonts w:ascii="Arial" w:hAnsi="Arial" w:cs="Arial"/>
        </w:rPr>
        <w:tab/>
      </w:r>
      <w:r>
        <w:rPr>
          <w:rFonts w:ascii="Arial" w:hAnsi="Arial"/>
          <w:spacing w:val="-2"/>
        </w:rPr>
        <w:t>де</w:t>
      </w:r>
      <w:r>
        <w:rPr>
          <w:rFonts w:ascii="Arial" w:hAnsi="Arial"/>
          <w:spacing w:val="-2"/>
        </w:rPr>
        <w:t>йствий</w:t>
      </w:r>
      <w:proofErr w:type="gramEnd"/>
    </w:p>
    <w:p w:rsidR="00000000" w:rsidRDefault="00965F1B">
      <w:pPr>
        <w:shd w:val="clear" w:color="auto" w:fill="FFFFFF"/>
        <w:tabs>
          <w:tab w:val="left" w:pos="1507"/>
        </w:tabs>
        <w:spacing w:line="250" w:lineRule="exact"/>
        <w:ind w:left="19"/>
      </w:pPr>
      <w:r>
        <w:rPr>
          <w:rFonts w:ascii="Arial" w:hAnsi="Arial"/>
        </w:rPr>
        <w:t>руками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/>
          <w:spacing w:val="-2"/>
        </w:rPr>
        <w:t>невозможность</w:t>
      </w:r>
      <w:r>
        <w:rPr>
          <w:rFonts w:ascii="Arial" w:hAnsi="Arial" w:cs="Arial"/>
          <w:spacing w:val="-2"/>
        </w:rPr>
        <w:t>,</w:t>
      </w:r>
    </w:p>
    <w:p w:rsidR="00000000" w:rsidRDefault="00965F1B">
      <w:pPr>
        <w:shd w:val="clear" w:color="auto" w:fill="FFFFFF"/>
        <w:tabs>
          <w:tab w:val="left" w:pos="1882"/>
        </w:tabs>
        <w:spacing w:line="250" w:lineRule="exact"/>
        <w:ind w:left="10" w:right="10"/>
        <w:jc w:val="both"/>
      </w:pPr>
      <w:r>
        <w:rPr>
          <w:rFonts w:ascii="Arial" w:hAnsi="Arial"/>
        </w:rPr>
        <w:t>сложность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/>
        </w:rPr>
        <w:t>написании</w:t>
      </w:r>
      <w:proofErr w:type="gramEnd"/>
      <w:r>
        <w:rPr>
          <w:rFonts w:ascii="Arial" w:hAnsi="Arial"/>
        </w:rPr>
        <w:br/>
        <w:t>текстов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/>
          <w:spacing w:val="-1"/>
        </w:rPr>
        <w:t>подписании</w:t>
      </w:r>
    </w:p>
    <w:p w:rsidR="00000000" w:rsidRDefault="00965F1B">
      <w:pPr>
        <w:shd w:val="clear" w:color="auto" w:fill="FFFFFF"/>
        <w:spacing w:line="250" w:lineRule="exact"/>
        <w:ind w:left="10"/>
      </w:pPr>
      <w:r>
        <w:rPr>
          <w:rFonts w:ascii="Arial" w:hAnsi="Arial"/>
        </w:rPr>
        <w:t>документов</w:t>
      </w:r>
      <w:r>
        <w:rPr>
          <w:rFonts w:ascii="Arial" w:hAnsi="Arial" w:cs="Arial"/>
        </w:rPr>
        <w:t>).</w:t>
      </w:r>
    </w:p>
    <w:p w:rsidR="00000000" w:rsidRDefault="00965F1B">
      <w:pPr>
        <w:shd w:val="clear" w:color="auto" w:fill="FFFFFF"/>
        <w:tabs>
          <w:tab w:val="left" w:pos="2150"/>
        </w:tabs>
        <w:spacing w:line="250" w:lineRule="exact"/>
        <w:ind w:left="10"/>
        <w:jc w:val="both"/>
      </w:pPr>
      <w:r>
        <w:rPr>
          <w:rFonts w:ascii="Arial" w:hAnsi="Arial"/>
        </w:rPr>
        <w:t>Также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инвалиды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имеют</w:t>
      </w:r>
      <w:r>
        <w:rPr>
          <w:rFonts w:ascii="Arial" w:hAnsi="Arial"/>
        </w:rPr>
        <w:br/>
        <w:t>возможность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воспользоваться</w:t>
      </w:r>
      <w:r>
        <w:rPr>
          <w:rFonts w:ascii="Arial" w:hAnsi="Arial"/>
        </w:rPr>
        <w:br/>
        <w:t>электронным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каталогом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</w:rPr>
        <w:br/>
        <w:t>электронной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библиотекой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/>
        </w:rPr>
        <w:br/>
        <w:t>сайте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Библиотеки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заказать</w:t>
      </w:r>
      <w:r>
        <w:rPr>
          <w:rFonts w:ascii="Arial" w:hAnsi="Arial"/>
        </w:rPr>
        <w:br/>
        <w:t>электронную</w:t>
      </w:r>
      <w:r>
        <w:rPr>
          <w:rFonts w:ascii="Arial" w:hAnsi="Arial" w:cs="Arial"/>
        </w:rPr>
        <w:tab/>
      </w:r>
      <w:r>
        <w:rPr>
          <w:rFonts w:ascii="Arial" w:hAnsi="Arial"/>
        </w:rPr>
        <w:t>доставку</w:t>
      </w:r>
    </w:p>
    <w:p w:rsidR="00000000" w:rsidRDefault="00965F1B">
      <w:pPr>
        <w:shd w:val="clear" w:color="auto" w:fill="FFFFFF"/>
        <w:spacing w:line="250" w:lineRule="exact"/>
        <w:ind w:left="19" w:right="10"/>
        <w:jc w:val="both"/>
      </w:pPr>
      <w:r>
        <w:rPr>
          <w:rFonts w:ascii="Arial" w:hAnsi="Arial"/>
        </w:rPr>
        <w:t>документа</w:t>
      </w:r>
      <w:r>
        <w:rPr>
          <w:rFonts w:ascii="Arial" w:hAnsi="Arial" w:cs="Arial"/>
        </w:rPr>
        <w:t xml:space="preserve">. </w:t>
      </w:r>
      <w:r>
        <w:rPr>
          <w:rFonts w:ascii="Arial" w:hAnsi="Arial"/>
        </w:rPr>
        <w:t>Все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мероприя</w:t>
      </w:r>
      <w:r>
        <w:rPr>
          <w:rFonts w:ascii="Arial" w:hAnsi="Arial"/>
        </w:rPr>
        <w:t>тия Библиотеки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транслируются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в </w:t>
      </w:r>
      <w:proofErr w:type="gramStart"/>
      <w:r>
        <w:rPr>
          <w:rFonts w:ascii="Arial" w:hAnsi="Arial"/>
        </w:rPr>
        <w:t>режиме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онлайн</w:t>
      </w:r>
      <w:r>
        <w:rPr>
          <w:rFonts w:ascii="Arial" w:hAnsi="Arial" w:cs="Arial"/>
        </w:rPr>
        <w:t>.</w:t>
      </w:r>
    </w:p>
    <w:p w:rsidR="00000000" w:rsidRDefault="00965F1B">
      <w:pPr>
        <w:shd w:val="clear" w:color="auto" w:fill="FFFFFF"/>
        <w:spacing w:line="250" w:lineRule="exact"/>
        <w:ind w:left="19" w:right="10"/>
        <w:jc w:val="both"/>
        <w:sectPr w:rsidR="00000000">
          <w:type w:val="continuous"/>
          <w:pgSz w:w="11909" w:h="16834"/>
          <w:pgMar w:top="1337" w:right="909" w:bottom="360" w:left="1227" w:header="720" w:footer="720" w:gutter="0"/>
          <w:cols w:num="4" w:sep="1" w:space="720" w:equalWidth="0">
            <w:col w:w="720" w:space="0"/>
            <w:col w:w="2304" w:space="326"/>
            <w:col w:w="3532" w:space="240"/>
            <w:col w:w="3004"/>
          </w:cols>
          <w:noEndnote/>
        </w:sectPr>
      </w:pPr>
    </w:p>
    <w:p w:rsidR="00000000" w:rsidRDefault="00965F1B">
      <w:pPr>
        <w:spacing w:before="125" w:line="1" w:lineRule="exact"/>
        <w:rPr>
          <w:sz w:val="2"/>
          <w:szCs w:val="2"/>
        </w:rPr>
      </w:pPr>
    </w:p>
    <w:p w:rsidR="00000000" w:rsidRDefault="00965F1B">
      <w:pPr>
        <w:shd w:val="clear" w:color="auto" w:fill="FFFFFF"/>
        <w:spacing w:line="250" w:lineRule="exact"/>
        <w:ind w:left="19" w:right="10"/>
        <w:jc w:val="both"/>
        <w:sectPr w:rsidR="00000000">
          <w:type w:val="continuous"/>
          <w:pgSz w:w="11909" w:h="16834"/>
          <w:pgMar w:top="1337" w:right="928" w:bottom="360" w:left="1208" w:header="720" w:footer="720" w:gutter="0"/>
          <w:cols w:space="60"/>
          <w:noEndnote/>
        </w:sectPr>
      </w:pPr>
    </w:p>
    <w:p w:rsidR="00000000" w:rsidRDefault="00965F1B">
      <w:pPr>
        <w:shd w:val="clear" w:color="auto" w:fill="FFFFFF"/>
        <w:spacing w:before="86"/>
      </w:pPr>
      <w:r>
        <w:rPr>
          <w:rFonts w:ascii="Arial" w:hAnsi="Arial" w:cs="Arial"/>
        </w:rPr>
        <w:lastRenderedPageBreak/>
        <w:t>3.</w:t>
      </w:r>
    </w:p>
    <w:p w:rsidR="00000000" w:rsidRDefault="00965F1B">
      <w:pPr>
        <w:shd w:val="clear" w:color="auto" w:fill="FFFFFF"/>
      </w:pPr>
      <w:r>
        <w:br w:type="column"/>
      </w:r>
      <w:r>
        <w:rPr>
          <w:rFonts w:ascii="Arial" w:hAnsi="Arial"/>
          <w:b/>
          <w:bCs/>
          <w:sz w:val="30"/>
          <w:szCs w:val="30"/>
        </w:rPr>
        <w:lastRenderedPageBreak/>
        <w:t>с</w:t>
      </w:r>
      <w:r>
        <w:rPr>
          <w:rFonts w:ascii="Arial" w:hAnsi="Arial" w:cs="Arial"/>
          <w:b/>
          <w:bCs/>
          <w:sz w:val="30"/>
          <w:szCs w:val="30"/>
        </w:rPr>
        <w:t>-</w:t>
      </w:r>
    </w:p>
    <w:p w:rsidR="00000000" w:rsidRDefault="00965F1B">
      <w:pPr>
        <w:shd w:val="clear" w:color="auto" w:fill="FFFFFF"/>
        <w:spacing w:line="250" w:lineRule="exact"/>
      </w:pPr>
      <w:r>
        <w:rPr>
          <w:rFonts w:ascii="Arial" w:hAnsi="Arial"/>
          <w:spacing w:val="-6"/>
        </w:rPr>
        <w:t>ин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вал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иды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с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нарушением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 xml:space="preserve">з </w:t>
      </w:r>
      <w:r>
        <w:rPr>
          <w:rFonts w:ascii="Arial" w:hAnsi="Arial"/>
        </w:rPr>
        <w:t>рения</w:t>
      </w:r>
    </w:p>
    <w:p w:rsidR="00000000" w:rsidRDefault="00965F1B">
      <w:pPr>
        <w:shd w:val="clear" w:color="auto" w:fill="FFFFFF"/>
        <w:spacing w:before="77" w:line="250" w:lineRule="exact"/>
      </w:pPr>
      <w:r>
        <w:br w:type="column"/>
      </w:r>
      <w:proofErr w:type="gramStart"/>
      <w:r>
        <w:rPr>
          <w:rFonts w:ascii="Arial" w:hAnsi="Arial"/>
        </w:rPr>
        <w:lastRenderedPageBreak/>
        <w:t>Территория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прилегающая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зданию </w:t>
      </w:r>
      <w:r>
        <w:rPr>
          <w:rFonts w:ascii="Arial" w:hAnsi="Arial" w:cs="Arial"/>
        </w:rPr>
        <w:t>(</w:t>
      </w:r>
      <w:r>
        <w:rPr>
          <w:rFonts w:ascii="Arial" w:hAnsi="Arial"/>
        </w:rPr>
        <w:t>участок</w:t>
      </w:r>
      <w:r>
        <w:rPr>
          <w:rFonts w:ascii="Arial" w:hAnsi="Arial" w:cs="Arial"/>
        </w:rPr>
        <w:t xml:space="preserve">); </w:t>
      </w:r>
      <w:r>
        <w:rPr>
          <w:rFonts w:ascii="Arial" w:hAnsi="Arial"/>
        </w:rPr>
        <w:t>вход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входы</w:t>
      </w:r>
      <w:r>
        <w:rPr>
          <w:rFonts w:ascii="Arial" w:hAnsi="Arial" w:cs="Arial"/>
        </w:rPr>
        <w:t xml:space="preserve">)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здание</w:t>
      </w:r>
      <w:r>
        <w:rPr>
          <w:rFonts w:ascii="Arial" w:hAnsi="Arial" w:cs="Arial"/>
        </w:rPr>
        <w:t xml:space="preserve">; </w:t>
      </w:r>
      <w:r>
        <w:rPr>
          <w:rFonts w:ascii="Arial" w:hAnsi="Arial"/>
        </w:rPr>
        <w:t xml:space="preserve">путь </w:t>
      </w:r>
      <w:r>
        <w:rPr>
          <w:rFonts w:ascii="Arial" w:hAnsi="Arial" w:cs="Arial"/>
        </w:rPr>
        <w:t>(</w:t>
      </w:r>
      <w:r>
        <w:rPr>
          <w:rFonts w:ascii="Arial" w:hAnsi="Arial"/>
        </w:rPr>
        <w:t>пути</w:t>
      </w:r>
      <w:r>
        <w:rPr>
          <w:rFonts w:ascii="Arial" w:hAnsi="Arial" w:cs="Arial"/>
        </w:rPr>
        <w:t xml:space="preserve">) </w:t>
      </w:r>
      <w:r>
        <w:rPr>
          <w:rFonts w:ascii="Arial" w:hAnsi="Arial"/>
        </w:rPr>
        <w:t>движения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внутри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здани</w:t>
      </w:r>
      <w:r>
        <w:rPr>
          <w:rFonts w:ascii="Arial" w:hAnsi="Arial"/>
        </w:rPr>
        <w:t>я</w:t>
      </w:r>
      <w:proofErr w:type="gramEnd"/>
    </w:p>
    <w:p w:rsidR="00000000" w:rsidRDefault="00965F1B">
      <w:pPr>
        <w:shd w:val="clear" w:color="auto" w:fill="FFFFFF"/>
        <w:spacing w:before="77" w:line="250" w:lineRule="exact"/>
      </w:pPr>
      <w:r>
        <w:br w:type="column"/>
      </w:r>
      <w:r>
        <w:rPr>
          <w:rFonts w:ascii="Arial" w:hAnsi="Arial"/>
        </w:rPr>
        <w:lastRenderedPageBreak/>
        <w:t>Входная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группа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оборудована </w:t>
      </w:r>
      <w:r>
        <w:rPr>
          <w:rFonts w:ascii="Arial" w:hAnsi="Arial"/>
          <w:spacing w:val="-4"/>
        </w:rPr>
        <w:t>инфракрасным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табло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 xml:space="preserve">«Бегущая </w:t>
      </w:r>
      <w:r>
        <w:rPr>
          <w:rFonts w:ascii="Arial" w:hAnsi="Arial"/>
        </w:rPr>
        <w:t>строка»</w:t>
      </w:r>
      <w:r>
        <w:rPr>
          <w:rFonts w:ascii="Arial" w:hAnsi="Arial" w:cs="Arial"/>
        </w:rPr>
        <w:t>.</w:t>
      </w:r>
    </w:p>
    <w:p w:rsidR="00000000" w:rsidRDefault="00965F1B">
      <w:pPr>
        <w:shd w:val="clear" w:color="auto" w:fill="FFFFFF"/>
        <w:spacing w:before="278" w:line="250" w:lineRule="exact"/>
      </w:pPr>
      <w:r>
        <w:rPr>
          <w:rFonts w:ascii="Arial" w:hAnsi="Arial"/>
        </w:rPr>
        <w:t>Сотрудник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/>
        </w:rPr>
        <w:t>в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чьих должностных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обязанностях закреплено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обслуживание </w:t>
      </w:r>
      <w:r>
        <w:rPr>
          <w:rFonts w:ascii="Arial" w:hAnsi="Arial"/>
          <w:spacing w:val="-2"/>
        </w:rPr>
        <w:t>категории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пользователей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 xml:space="preserve">с </w:t>
      </w:r>
      <w:r>
        <w:rPr>
          <w:rFonts w:ascii="Arial" w:hAnsi="Arial"/>
        </w:rPr>
        <w:t>нарушением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зрения </w:t>
      </w:r>
      <w:r>
        <w:rPr>
          <w:rFonts w:ascii="Arial" w:hAnsi="Arial"/>
          <w:spacing w:val="-1"/>
        </w:rPr>
        <w:t>сопровождает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инвалида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 xml:space="preserve">с </w:t>
      </w:r>
      <w:r>
        <w:rPr>
          <w:rFonts w:ascii="Arial" w:hAnsi="Arial"/>
          <w:spacing w:val="-2"/>
        </w:rPr>
        <w:t>частичным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нарушением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зрения либо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при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полной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потере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зре</w:t>
      </w:r>
      <w:r>
        <w:rPr>
          <w:rFonts w:ascii="Arial" w:hAnsi="Arial"/>
          <w:spacing w:val="-2"/>
        </w:rPr>
        <w:t xml:space="preserve">ния </w:t>
      </w:r>
      <w:r>
        <w:rPr>
          <w:rFonts w:ascii="Arial" w:hAnsi="Arial"/>
          <w:spacing w:val="-1"/>
        </w:rPr>
        <w:t>с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его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согласия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до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 xml:space="preserve">зоны </w:t>
      </w:r>
      <w:r>
        <w:rPr>
          <w:rFonts w:ascii="Arial" w:hAnsi="Arial"/>
        </w:rPr>
        <w:t>обслуживания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комментируя маршрут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все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ближайшие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его </w:t>
      </w:r>
      <w:r>
        <w:rPr>
          <w:rFonts w:ascii="Arial" w:hAnsi="Arial"/>
          <w:spacing w:val="-3"/>
        </w:rPr>
        <w:t>изменения</w:t>
      </w:r>
      <w:r>
        <w:rPr>
          <w:rFonts w:ascii="Arial" w:hAnsi="Arial" w:cs="Arial"/>
          <w:spacing w:val="-3"/>
        </w:rPr>
        <w:t xml:space="preserve">, </w:t>
      </w:r>
      <w:r>
        <w:rPr>
          <w:rFonts w:ascii="Arial" w:hAnsi="Arial"/>
          <w:spacing w:val="-3"/>
        </w:rPr>
        <w:t>вес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>барьеры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 xml:space="preserve">на </w:t>
      </w:r>
      <w:r>
        <w:rPr>
          <w:rFonts w:ascii="Arial" w:hAnsi="Arial"/>
        </w:rPr>
        <w:t>пути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следования</w:t>
      </w:r>
      <w:r>
        <w:rPr>
          <w:rFonts w:ascii="Arial" w:hAnsi="Arial" w:cs="Arial"/>
        </w:rPr>
        <w:t xml:space="preserve">. </w:t>
      </w:r>
      <w:r>
        <w:rPr>
          <w:rFonts w:ascii="Arial" w:hAnsi="Arial"/>
        </w:rPr>
        <w:t>При необходимости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сотрудник </w:t>
      </w:r>
      <w:r>
        <w:rPr>
          <w:rFonts w:ascii="Arial" w:hAnsi="Arial"/>
          <w:spacing w:val="-3"/>
        </w:rPr>
        <w:t>читает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>текст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>документа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>—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 xml:space="preserve">на </w:t>
      </w:r>
      <w:r>
        <w:rPr>
          <w:rFonts w:ascii="Arial" w:hAnsi="Arial"/>
        </w:rPr>
        <w:t>стенде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на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носителях</w:t>
      </w:r>
      <w:r>
        <w:rPr>
          <w:rFonts w:ascii="Arial" w:hAnsi="Arial" w:cs="Arial"/>
        </w:rPr>
        <w:t xml:space="preserve">; </w:t>
      </w:r>
      <w:r>
        <w:rPr>
          <w:rFonts w:ascii="Arial" w:hAnsi="Arial"/>
        </w:rPr>
        <w:t>либо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предоставляет</w:t>
      </w:r>
    </w:p>
    <w:p w:rsidR="00000000" w:rsidRDefault="00965F1B">
      <w:pPr>
        <w:shd w:val="clear" w:color="auto" w:fill="FFFFFF"/>
        <w:spacing w:before="278" w:line="250" w:lineRule="exact"/>
        <w:sectPr w:rsidR="00000000">
          <w:type w:val="continuous"/>
          <w:pgSz w:w="11909" w:h="16834"/>
          <w:pgMar w:top="1337" w:right="928" w:bottom="360" w:left="1208" w:header="720" w:footer="720" w:gutter="0"/>
          <w:cols w:num="4" w:sep="1" w:space="720" w:equalWidth="0">
            <w:col w:w="720" w:space="0"/>
            <w:col w:w="2448" w:space="182"/>
            <w:col w:w="3609" w:space="182"/>
            <w:col w:w="2976"/>
          </w:cols>
          <w:noEndnote/>
        </w:sectPr>
      </w:pPr>
    </w:p>
    <w:p w:rsidR="00000000" w:rsidRDefault="00965F1B">
      <w:pPr>
        <w:shd w:val="clear" w:color="auto" w:fill="FFFFFF"/>
        <w:spacing w:line="250" w:lineRule="exact"/>
        <w:ind w:left="6797"/>
      </w:pPr>
      <w:r>
        <w:rPr>
          <w:noProof/>
        </w:rPr>
        <w:lastRenderedPageBreak/>
        <w:pict>
          <v:line id="_x0000_s1028" style="position:absolute;left:0;text-align:left;z-index:3;mso-position-horizontal-relative:margin;mso-position-vertical-relative:text" from="-8.65pt,-6.25pt" to="-8.65pt,10in" o:allowincell="f" strokeweight=".5pt">
            <w10:wrap anchorx="margin"/>
          </v:line>
        </w:pict>
      </w:r>
      <w:r>
        <w:rPr>
          <w:noProof/>
        </w:rPr>
        <w:pict>
          <v:line id="_x0000_s1029" style="position:absolute;left:0;text-align:left;z-index:4;mso-position-horizontal-relative:margin;mso-position-vertical-relative:text" from="492pt,-4.8pt" to="492pt,719.5pt" o:allowincell="f" strokeweight=".5pt">
            <w10:wrap anchorx="margin"/>
          </v:line>
        </w:pict>
      </w:r>
      <w:r>
        <w:rPr>
          <w:sz w:val="22"/>
          <w:szCs w:val="22"/>
        </w:rPr>
        <w:t xml:space="preserve">технические средства (для </w:t>
      </w:r>
      <w:r>
        <w:rPr>
          <w:spacing w:val="-1"/>
          <w:sz w:val="22"/>
          <w:szCs w:val="22"/>
        </w:rPr>
        <w:t xml:space="preserve">увеличения размера читаемого </w:t>
      </w:r>
      <w:r>
        <w:rPr>
          <w:sz w:val="22"/>
          <w:szCs w:val="22"/>
        </w:rPr>
        <w:t>текста или дополнительной освещенности). После предоставления услуги либо консультации сотрудник информирует инвалида о ближайших остановках пассажирского</w:t>
      </w:r>
      <w:r>
        <w:rPr>
          <w:sz w:val="22"/>
          <w:szCs w:val="22"/>
        </w:rPr>
        <w:t xml:space="preserve"> транспорта и с согласия инвалида помогает ему покинуть помещение Библиотеки.</w:t>
      </w:r>
    </w:p>
    <w:p w:rsidR="00000000" w:rsidRDefault="00965F1B">
      <w:pPr>
        <w:shd w:val="clear" w:color="auto" w:fill="FFFFFF"/>
        <w:spacing w:before="278" w:line="250" w:lineRule="exact"/>
        <w:ind w:left="6797"/>
      </w:pPr>
      <w:r>
        <w:rPr>
          <w:spacing w:val="-1"/>
          <w:sz w:val="22"/>
          <w:szCs w:val="22"/>
        </w:rPr>
        <w:t xml:space="preserve">В Библиотеке действует 2 </w:t>
      </w:r>
      <w:r>
        <w:rPr>
          <w:spacing w:val="-2"/>
          <w:sz w:val="22"/>
          <w:szCs w:val="22"/>
        </w:rPr>
        <w:t>сенсорных электронных табло.</w:t>
      </w:r>
    </w:p>
    <w:p w:rsidR="00000000" w:rsidRDefault="00965F1B">
      <w:pPr>
        <w:shd w:val="clear" w:color="auto" w:fill="FFFFFF"/>
        <w:spacing w:before="269" w:line="250" w:lineRule="exact"/>
        <w:ind w:left="6787"/>
      </w:pPr>
      <w:r>
        <w:rPr>
          <w:sz w:val="22"/>
          <w:szCs w:val="22"/>
        </w:rPr>
        <w:t>Помещение библиотеки для самостоятел</w:t>
      </w:r>
      <w:r>
        <w:rPr>
          <w:sz w:val="22"/>
          <w:szCs w:val="22"/>
        </w:rPr>
        <w:t xml:space="preserve">ьного </w:t>
      </w:r>
      <w:r>
        <w:rPr>
          <w:spacing w:val="-9"/>
          <w:sz w:val="22"/>
          <w:szCs w:val="22"/>
        </w:rPr>
        <w:t>ориентирования пользователе</w:t>
      </w:r>
      <w:r>
        <w:rPr>
          <w:spacing w:val="-9"/>
          <w:sz w:val="22"/>
          <w:szCs w:val="22"/>
        </w:rPr>
        <w:t xml:space="preserve">й </w:t>
      </w:r>
      <w:r>
        <w:rPr>
          <w:sz w:val="22"/>
          <w:szCs w:val="22"/>
        </w:rPr>
        <w:t>с нарушениями зрения оборудовано специальными т</w:t>
      </w:r>
      <w:r>
        <w:rPr>
          <w:sz w:val="22"/>
          <w:szCs w:val="22"/>
        </w:rPr>
        <w:t>актильными знаками, схема помещения, расположенная на входе в отдел обслуживания, все лестничные пролеты оборудованы тактильными наклейками на ступенях и на стенах для обозначения подъемов и спусков.</w:t>
      </w:r>
    </w:p>
    <w:p w:rsidR="00000000" w:rsidRDefault="00965F1B">
      <w:pPr>
        <w:shd w:val="clear" w:color="auto" w:fill="FFFFFF"/>
        <w:spacing w:before="278" w:line="250" w:lineRule="exact"/>
        <w:ind w:left="6787"/>
      </w:pPr>
      <w:r>
        <w:rPr>
          <w:sz w:val="22"/>
          <w:szCs w:val="22"/>
        </w:rPr>
        <w:t xml:space="preserve">Двери во входной зоне </w:t>
      </w:r>
      <w:r>
        <w:rPr>
          <w:spacing w:val="-2"/>
          <w:sz w:val="22"/>
          <w:szCs w:val="22"/>
        </w:rPr>
        <w:t xml:space="preserve">обозначены желтыми кругами </w:t>
      </w:r>
      <w:r>
        <w:rPr>
          <w:sz w:val="22"/>
          <w:szCs w:val="22"/>
        </w:rPr>
        <w:t xml:space="preserve">для </w:t>
      </w:r>
      <w:proofErr w:type="gramStart"/>
      <w:r>
        <w:rPr>
          <w:sz w:val="22"/>
          <w:szCs w:val="22"/>
        </w:rPr>
        <w:t>сла</w:t>
      </w:r>
      <w:r>
        <w:rPr>
          <w:sz w:val="22"/>
          <w:szCs w:val="22"/>
        </w:rPr>
        <w:t>бовидящих</w:t>
      </w:r>
      <w:proofErr w:type="gramEnd"/>
      <w:r>
        <w:rPr>
          <w:sz w:val="22"/>
          <w:szCs w:val="22"/>
        </w:rPr>
        <w:t>.</w:t>
      </w:r>
    </w:p>
    <w:p w:rsidR="00000000" w:rsidRDefault="00965F1B">
      <w:pPr>
        <w:shd w:val="clear" w:color="auto" w:fill="FFFFFF"/>
        <w:tabs>
          <w:tab w:val="left" w:pos="8650"/>
        </w:tabs>
        <w:spacing w:before="278" w:line="250" w:lineRule="exact"/>
        <w:ind w:left="6806"/>
      </w:pPr>
      <w:r>
        <w:rPr>
          <w:spacing w:val="-12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>требованию</w:t>
      </w:r>
    </w:p>
    <w:p w:rsidR="00000000" w:rsidRDefault="00965F1B">
      <w:pPr>
        <w:shd w:val="clear" w:color="auto" w:fill="FFFFFF"/>
        <w:tabs>
          <w:tab w:val="left" w:pos="8074"/>
        </w:tabs>
        <w:spacing w:line="250" w:lineRule="exact"/>
        <w:ind w:left="6806"/>
        <w:jc w:val="both"/>
      </w:pPr>
      <w:r>
        <w:rPr>
          <w:sz w:val="22"/>
          <w:szCs w:val="22"/>
        </w:rPr>
        <w:t>предоставляется электронный</w:t>
      </w:r>
      <w:r>
        <w:rPr>
          <w:sz w:val="22"/>
          <w:szCs w:val="22"/>
        </w:rPr>
        <w:br/>
      </w:r>
      <w:r>
        <w:rPr>
          <w:spacing w:val="-6"/>
          <w:sz w:val="22"/>
          <w:szCs w:val="22"/>
        </w:rPr>
        <w:t>ручной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spacing w:val="-2"/>
          <w:sz w:val="22"/>
          <w:szCs w:val="22"/>
        </w:rPr>
        <w:t>видеоувеличитель</w:t>
      </w:r>
      <w:proofErr w:type="spellEnd"/>
    </w:p>
    <w:p w:rsidR="00000000" w:rsidRDefault="00965F1B">
      <w:pPr>
        <w:shd w:val="clear" w:color="auto" w:fill="FFFFFF"/>
        <w:spacing w:after="1200" w:line="250" w:lineRule="exact"/>
        <w:ind w:left="6806" w:right="10"/>
        <w:jc w:val="both"/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Визор</w:t>
      </w:r>
      <w:proofErr w:type="spellEnd"/>
      <w:r>
        <w:rPr>
          <w:sz w:val="22"/>
          <w:szCs w:val="22"/>
        </w:rPr>
        <w:t>» для возможности чтения пользователям с нарушением зрения.</w:t>
      </w:r>
    </w:p>
    <w:p w:rsidR="00000000" w:rsidRDefault="00965F1B">
      <w:pPr>
        <w:shd w:val="clear" w:color="auto" w:fill="FFFFFF"/>
        <w:spacing w:after="1200" w:line="250" w:lineRule="exact"/>
        <w:ind w:left="6806" w:right="10"/>
        <w:jc w:val="both"/>
        <w:sectPr w:rsidR="00000000">
          <w:pgSz w:w="11909" w:h="16834"/>
          <w:pgMar w:top="1274" w:right="847" w:bottom="360" w:left="1270" w:header="720" w:footer="720" w:gutter="0"/>
          <w:cols w:space="60"/>
          <w:noEndnote/>
        </w:sectPr>
      </w:pPr>
    </w:p>
    <w:p w:rsidR="00000000" w:rsidRDefault="00965F1B">
      <w:pPr>
        <w:shd w:val="clear" w:color="auto" w:fill="FFFFFF"/>
        <w:spacing w:before="19"/>
      </w:pPr>
      <w:r>
        <w:rPr>
          <w:rFonts w:ascii="Arial" w:hAnsi="Arial" w:cs="Arial"/>
          <w:b/>
          <w:bCs/>
        </w:rPr>
        <w:lastRenderedPageBreak/>
        <w:t>4.</w:t>
      </w:r>
    </w:p>
    <w:p w:rsidR="00000000" w:rsidRDefault="00965F1B">
      <w:pPr>
        <w:shd w:val="clear" w:color="auto" w:fill="FFFFFF"/>
        <w:spacing w:before="19" w:line="250" w:lineRule="exact"/>
      </w:pPr>
      <w:r>
        <w:br w:type="column"/>
      </w:r>
      <w:r>
        <w:rPr>
          <w:sz w:val="22"/>
          <w:szCs w:val="22"/>
        </w:rPr>
        <w:lastRenderedPageBreak/>
        <w:t xml:space="preserve">Г - инвалиды с </w:t>
      </w:r>
      <w:r>
        <w:rPr>
          <w:spacing w:val="-2"/>
          <w:sz w:val="22"/>
          <w:szCs w:val="22"/>
        </w:rPr>
        <w:t>нарушением слуха</w:t>
      </w:r>
    </w:p>
    <w:p w:rsidR="00000000" w:rsidRDefault="00965F1B">
      <w:pPr>
        <w:shd w:val="clear" w:color="auto" w:fill="FFFFFF"/>
        <w:spacing w:before="19" w:line="250" w:lineRule="exact"/>
      </w:pPr>
      <w:r>
        <w:br w:type="column"/>
      </w:r>
      <w:r>
        <w:rPr>
          <w:sz w:val="22"/>
          <w:szCs w:val="22"/>
        </w:rPr>
        <w:lastRenderedPageBreak/>
        <w:t>Путь (пути) движения внутри здания, включая пути эвак</w:t>
      </w:r>
      <w:r>
        <w:rPr>
          <w:sz w:val="22"/>
          <w:szCs w:val="22"/>
        </w:rPr>
        <w:t xml:space="preserve">уации; зона </w:t>
      </w:r>
      <w:r>
        <w:rPr>
          <w:spacing w:val="-2"/>
          <w:sz w:val="22"/>
          <w:szCs w:val="22"/>
        </w:rPr>
        <w:t xml:space="preserve">целевого назначения здания (целевого </w:t>
      </w:r>
      <w:r>
        <w:rPr>
          <w:sz w:val="22"/>
          <w:szCs w:val="22"/>
        </w:rPr>
        <w:t>посещения объекта); система информации и связи (на всех зонах)*</w:t>
      </w:r>
    </w:p>
    <w:p w:rsidR="00000000" w:rsidRDefault="00965F1B">
      <w:pPr>
        <w:shd w:val="clear" w:color="auto" w:fill="FFFFFF"/>
        <w:spacing w:line="259" w:lineRule="exact"/>
      </w:pPr>
      <w:r>
        <w:br w:type="column"/>
      </w:r>
      <w:r>
        <w:rPr>
          <w:sz w:val="22"/>
          <w:szCs w:val="22"/>
        </w:rPr>
        <w:lastRenderedPageBreak/>
        <w:t xml:space="preserve">Входная группа оборудована </w:t>
      </w:r>
      <w:r>
        <w:rPr>
          <w:spacing w:val="-2"/>
          <w:sz w:val="22"/>
          <w:szCs w:val="22"/>
        </w:rPr>
        <w:t xml:space="preserve">инфракрасным табло «Бегущая </w:t>
      </w:r>
      <w:r>
        <w:rPr>
          <w:sz w:val="22"/>
          <w:szCs w:val="22"/>
        </w:rPr>
        <w:t>строка».</w:t>
      </w:r>
    </w:p>
    <w:p w:rsidR="00000000" w:rsidRDefault="00965F1B">
      <w:pPr>
        <w:shd w:val="clear" w:color="auto" w:fill="FFFFFF"/>
        <w:tabs>
          <w:tab w:val="left" w:pos="1670"/>
        </w:tabs>
        <w:spacing w:before="259" w:line="250" w:lineRule="exact"/>
      </w:pPr>
      <w:r>
        <w:rPr>
          <w:spacing w:val="-1"/>
          <w:sz w:val="22"/>
          <w:szCs w:val="22"/>
        </w:rPr>
        <w:t>Сотрудник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>сопровождает</w:t>
      </w:r>
    </w:p>
    <w:p w:rsidR="00000000" w:rsidRDefault="00965F1B">
      <w:pPr>
        <w:shd w:val="clear" w:color="auto" w:fill="FFFFFF"/>
        <w:tabs>
          <w:tab w:val="left" w:pos="1565"/>
          <w:tab w:val="left" w:pos="2544"/>
        </w:tabs>
        <w:spacing w:line="250" w:lineRule="exact"/>
        <w:ind w:left="10" w:right="10"/>
        <w:jc w:val="both"/>
      </w:pPr>
      <w:r>
        <w:rPr>
          <w:sz w:val="22"/>
          <w:szCs w:val="22"/>
        </w:rPr>
        <w:t>инвалида с частичным</w:t>
      </w:r>
      <w:r>
        <w:rPr>
          <w:sz w:val="22"/>
          <w:szCs w:val="22"/>
        </w:rPr>
        <w:br/>
        <w:t>нарушением слуха либо при</w:t>
      </w:r>
      <w:r>
        <w:rPr>
          <w:sz w:val="22"/>
          <w:szCs w:val="22"/>
        </w:rPr>
        <w:br/>
        <w:t>полной п</w:t>
      </w:r>
      <w:r>
        <w:rPr>
          <w:sz w:val="22"/>
          <w:szCs w:val="22"/>
        </w:rPr>
        <w:t>отере слуха с его</w:t>
      </w:r>
      <w:r>
        <w:rPr>
          <w:sz w:val="22"/>
          <w:szCs w:val="22"/>
        </w:rPr>
        <w:br/>
      </w:r>
      <w:r>
        <w:rPr>
          <w:spacing w:val="-3"/>
          <w:sz w:val="22"/>
          <w:szCs w:val="22"/>
        </w:rPr>
        <w:t>согласия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ab/>
      </w:r>
      <w:r>
        <w:rPr>
          <w:spacing w:val="-8"/>
          <w:sz w:val="22"/>
          <w:szCs w:val="22"/>
        </w:rPr>
        <w:t>зоны</w:t>
      </w:r>
    </w:p>
    <w:p w:rsidR="00000000" w:rsidRDefault="00965F1B">
      <w:pPr>
        <w:shd w:val="clear" w:color="auto" w:fill="FFFFFF"/>
        <w:spacing w:before="10" w:line="250" w:lineRule="exact"/>
        <w:ind w:right="10"/>
        <w:jc w:val="both"/>
      </w:pPr>
      <w:r>
        <w:rPr>
          <w:sz w:val="22"/>
          <w:szCs w:val="22"/>
        </w:rPr>
        <w:t xml:space="preserve">обслуживания и приглашает специалиста   Библиотеки   </w:t>
      </w:r>
      <w:proofErr w:type="gramStart"/>
      <w:r>
        <w:rPr>
          <w:sz w:val="22"/>
          <w:szCs w:val="22"/>
        </w:rPr>
        <w:t>для</w:t>
      </w:r>
      <w:proofErr w:type="gramEnd"/>
    </w:p>
    <w:p w:rsidR="00000000" w:rsidRDefault="00965F1B">
      <w:pPr>
        <w:shd w:val="clear" w:color="auto" w:fill="FFFFFF"/>
        <w:spacing w:before="10" w:line="250" w:lineRule="exact"/>
        <w:ind w:right="10"/>
        <w:jc w:val="both"/>
        <w:sectPr w:rsidR="00000000">
          <w:type w:val="continuous"/>
          <w:pgSz w:w="11909" w:h="16834"/>
          <w:pgMar w:top="1274" w:right="847" w:bottom="360" w:left="1270" w:header="720" w:footer="720" w:gutter="0"/>
          <w:cols w:num="4" w:sep="1" w:space="720" w:equalWidth="0">
            <w:col w:w="720" w:space="0"/>
            <w:col w:w="1747" w:space="883"/>
            <w:col w:w="3609" w:space="163"/>
            <w:col w:w="3004"/>
          </w:cols>
          <w:noEndnote/>
        </w:sectPr>
      </w:pPr>
    </w:p>
    <w:p w:rsidR="00000000" w:rsidRDefault="00965F1B">
      <w:pPr>
        <w:shd w:val="clear" w:color="auto" w:fill="FFFFFF"/>
        <w:spacing w:before="7824"/>
        <w:ind w:left="307"/>
      </w:pPr>
      <w:r>
        <w:rPr>
          <w:noProof/>
        </w:rPr>
        <w:lastRenderedPageBreak/>
        <w:pict>
          <v:line id="_x0000_s1030" style="position:absolute;left:0;text-align:left;z-index:5;mso-position-horizontal-relative:margin;mso-position-vertical-relative:text" from="351.35pt,-5.75pt" to="351.35pt,378.75pt" o:allowincell="f" strokeweight=".5pt">
            <w10:wrap anchorx="margin"/>
          </v:line>
        </w:pict>
      </w:r>
      <w:r>
        <w:rPr>
          <w:noProof/>
        </w:rPr>
        <w:pict>
          <v:line id="_x0000_s1031" style="position:absolute;left:0;text-align:left;z-index:6;mso-position-horizontal-relative:margin;mso-position-vertical-relative:text" from="506.9pt,-4.8pt" to="506.9pt,378.7pt" o:allowincell="f" strokeweight=".5pt">
            <w10:wrap anchorx="margin"/>
          </v:line>
        </w:pict>
      </w:r>
      <w:r w:rsidRPr="00965F1B">
        <w:rPr>
          <w:spacing w:val="-4"/>
          <w:sz w:val="22"/>
          <w:szCs w:val="22"/>
        </w:rPr>
        <w:t>1</w:t>
      </w:r>
      <w:r>
        <w:rPr>
          <w:spacing w:val="-4"/>
          <w:sz w:val="22"/>
          <w:szCs w:val="22"/>
        </w:rPr>
        <w:t xml:space="preserve">2. </w:t>
      </w:r>
      <w:r>
        <w:rPr>
          <w:spacing w:val="-4"/>
          <w:sz w:val="22"/>
          <w:szCs w:val="22"/>
        </w:rPr>
        <w:t>Дополнительная информация:</w:t>
      </w:r>
    </w:p>
    <w:p w:rsidR="00965F1B" w:rsidRDefault="00965F1B" w:rsidP="00965F1B">
      <w:pPr>
        <w:shd w:val="clear" w:color="auto" w:fill="FFFFFF"/>
        <w:spacing w:before="100" w:beforeAutospacing="1"/>
        <w:ind w:left="134"/>
        <w:rPr>
          <w:sz w:val="22"/>
          <w:szCs w:val="22"/>
        </w:rPr>
      </w:pPr>
    </w:p>
    <w:p w:rsidR="00965F1B" w:rsidRDefault="00965F1B" w:rsidP="00965F1B">
      <w:pPr>
        <w:shd w:val="clear" w:color="auto" w:fill="FFFFFF"/>
        <w:spacing w:before="100" w:beforeAutospacing="1"/>
        <w:ind w:left="134"/>
        <w:rPr>
          <w:sz w:val="22"/>
          <w:szCs w:val="22"/>
        </w:rPr>
      </w:pPr>
      <w:r>
        <w:rPr>
          <w:sz w:val="22"/>
          <w:szCs w:val="22"/>
        </w:rPr>
        <w:t xml:space="preserve">«СОГЛАСОВАН» </w:t>
      </w:r>
    </w:p>
    <w:p w:rsidR="00000000" w:rsidRDefault="00965F1B" w:rsidP="00965F1B">
      <w:pPr>
        <w:shd w:val="clear" w:color="auto" w:fill="FFFFFF"/>
        <w:spacing w:before="100" w:beforeAutospacing="1"/>
        <w:ind w:left="134"/>
      </w:pPr>
      <w:r>
        <w:rPr>
          <w:sz w:val="22"/>
          <w:szCs w:val="22"/>
        </w:rPr>
        <w:t>Общес</w:t>
      </w:r>
      <w:r>
        <w:rPr>
          <w:sz w:val="22"/>
          <w:szCs w:val="22"/>
          <w:u w:val="single"/>
        </w:rPr>
        <w:t>твенн</w:t>
      </w:r>
      <w:r>
        <w:rPr>
          <w:sz w:val="22"/>
          <w:szCs w:val="22"/>
        </w:rPr>
        <w:t xml:space="preserve">ое движение «Доступная среда всем» </w:t>
      </w:r>
      <w:r>
        <w:rPr>
          <w:spacing w:val="-5"/>
          <w:sz w:val="22"/>
          <w:szCs w:val="22"/>
        </w:rPr>
        <w:t xml:space="preserve">(наименование </w:t>
      </w:r>
      <w:r>
        <w:rPr>
          <w:spacing w:val="-5"/>
          <w:sz w:val="22"/>
          <w:szCs w:val="22"/>
        </w:rPr>
        <w:t>общественного</w:t>
      </w:r>
      <w:r>
        <w:rPr>
          <w:spacing w:val="-5"/>
          <w:sz w:val="22"/>
          <w:szCs w:val="22"/>
        </w:rPr>
        <w:t xml:space="preserve"> объединения инвалидов)</w:t>
      </w:r>
    </w:p>
    <w:p w:rsidR="00000000" w:rsidRDefault="00965F1B" w:rsidP="00965F1B">
      <w:pPr>
        <w:shd w:val="clear" w:color="auto" w:fill="FFFFFF"/>
        <w:spacing w:before="100" w:beforeAutospacing="1"/>
        <w:ind w:right="422"/>
      </w:pPr>
      <w:proofErr w:type="gramStart"/>
      <w:r>
        <w:rPr>
          <w:sz w:val="22"/>
          <w:szCs w:val="22"/>
        </w:rPr>
        <w:t xml:space="preserve">Наименование </w:t>
      </w:r>
      <w:r>
        <w:rPr>
          <w:sz w:val="22"/>
          <w:szCs w:val="22"/>
        </w:rPr>
        <w:t xml:space="preserve">должности руководителя </w:t>
      </w:r>
      <w:r>
        <w:rPr>
          <w:spacing w:val="-1"/>
          <w:sz w:val="22"/>
          <w:szCs w:val="22"/>
        </w:rPr>
        <w:t>общественного объединения инвалидов)</w:t>
      </w:r>
      <w:proofErr w:type="gramEnd"/>
    </w:p>
    <w:p w:rsidR="00000000" w:rsidRDefault="00965F1B">
      <w:pPr>
        <w:shd w:val="clear" w:color="auto" w:fill="FFFFFF"/>
        <w:tabs>
          <w:tab w:val="left" w:leader="underscore" w:pos="3178"/>
        </w:tabs>
        <w:spacing w:before="240"/>
        <w:ind w:left="422"/>
      </w:pPr>
      <w:r>
        <w:rPr>
          <w:sz w:val="22"/>
          <w:szCs w:val="22"/>
        </w:rPr>
        <w:tab/>
        <w:t>(</w:t>
      </w:r>
      <w:r>
        <w:rPr>
          <w:sz w:val="22"/>
          <w:szCs w:val="22"/>
        </w:rPr>
        <w:t>О.В. Небесная)</w:t>
      </w:r>
    </w:p>
    <w:p w:rsidR="00965F1B" w:rsidRDefault="00965F1B">
      <w:pPr>
        <w:shd w:val="clear" w:color="auto" w:fill="FFFFFF"/>
        <w:spacing w:line="250" w:lineRule="exact"/>
        <w:ind w:left="163" w:right="2534" w:firstLine="269"/>
        <w:rPr>
          <w:sz w:val="22"/>
          <w:szCs w:val="22"/>
        </w:rPr>
      </w:pPr>
      <w:r>
        <w:rPr>
          <w:sz w:val="22"/>
          <w:szCs w:val="22"/>
        </w:rPr>
        <w:t>подп</w:t>
      </w:r>
      <w:r>
        <w:rPr>
          <w:sz w:val="22"/>
          <w:szCs w:val="22"/>
        </w:rPr>
        <w:t>ись</w:t>
      </w:r>
    </w:p>
    <w:p w:rsidR="00000000" w:rsidRDefault="00965F1B">
      <w:pPr>
        <w:shd w:val="clear" w:color="auto" w:fill="FFFFFF"/>
        <w:spacing w:line="250" w:lineRule="exact"/>
        <w:ind w:left="163" w:right="2534" w:firstLine="269"/>
      </w:pPr>
      <w:r>
        <w:rPr>
          <w:sz w:val="22"/>
          <w:szCs w:val="22"/>
        </w:rPr>
        <w:t xml:space="preserve">июля </w:t>
      </w:r>
      <w:r>
        <w:rPr>
          <w:sz w:val="22"/>
          <w:szCs w:val="22"/>
        </w:rPr>
        <w:t>2018 года</w:t>
      </w:r>
    </w:p>
    <w:p w:rsidR="00000000" w:rsidRDefault="00965F1B">
      <w:pPr>
        <w:shd w:val="clear" w:color="auto" w:fill="FFFFFF"/>
        <w:tabs>
          <w:tab w:val="left" w:pos="1738"/>
        </w:tabs>
        <w:ind w:left="19"/>
      </w:pPr>
      <w:bookmarkStart w:id="0" w:name="_GoBack"/>
      <w:bookmarkEnd w:id="0"/>
      <w:r>
        <w:br w:type="column"/>
      </w:r>
      <w:r>
        <w:rPr>
          <w:spacing w:val="-6"/>
          <w:sz w:val="22"/>
          <w:szCs w:val="22"/>
        </w:rPr>
        <w:lastRenderedPageBreak/>
        <w:t>оказания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spacing w:val="-3"/>
          <w:sz w:val="22"/>
          <w:szCs w:val="22"/>
        </w:rPr>
        <w:t>необходимой</w:t>
      </w:r>
      <w:proofErr w:type="gramEnd"/>
    </w:p>
    <w:p w:rsidR="00000000" w:rsidRDefault="00965F1B">
      <w:pPr>
        <w:shd w:val="clear" w:color="auto" w:fill="FFFFFF"/>
        <w:spacing w:line="250" w:lineRule="exact"/>
        <w:ind w:left="19" w:right="10"/>
        <w:jc w:val="both"/>
      </w:pPr>
      <w:r>
        <w:rPr>
          <w:spacing w:val="-1"/>
          <w:sz w:val="22"/>
          <w:szCs w:val="22"/>
        </w:rPr>
        <w:t xml:space="preserve">инвалиду услуги либо при </w:t>
      </w:r>
      <w:r>
        <w:rPr>
          <w:spacing w:val="-3"/>
          <w:sz w:val="22"/>
          <w:szCs w:val="22"/>
        </w:rPr>
        <w:t xml:space="preserve">необходимости для проведения </w:t>
      </w:r>
      <w:r>
        <w:rPr>
          <w:sz w:val="22"/>
          <w:szCs w:val="22"/>
        </w:rPr>
        <w:t>ко</w:t>
      </w:r>
      <w:r>
        <w:rPr>
          <w:sz w:val="22"/>
          <w:szCs w:val="22"/>
        </w:rPr>
        <w:t>нсультации.</w:t>
      </w:r>
    </w:p>
    <w:p w:rsidR="00000000" w:rsidRDefault="00965F1B">
      <w:pPr>
        <w:shd w:val="clear" w:color="auto" w:fill="FFFFFF"/>
        <w:tabs>
          <w:tab w:val="left" w:pos="1930"/>
        </w:tabs>
        <w:spacing w:before="250" w:line="250" w:lineRule="exact"/>
        <w:ind w:firstLine="77"/>
        <w:jc w:val="both"/>
      </w:pPr>
      <w:r>
        <w:rPr>
          <w:sz w:val="22"/>
          <w:szCs w:val="22"/>
        </w:rPr>
        <w:t>После предоставления услуги</w:t>
      </w:r>
      <w:r>
        <w:rPr>
          <w:sz w:val="22"/>
          <w:szCs w:val="22"/>
        </w:rPr>
        <w:br/>
        <w:t>либо консультации сотрудник</w:t>
      </w:r>
      <w:r>
        <w:rPr>
          <w:sz w:val="22"/>
          <w:szCs w:val="22"/>
        </w:rPr>
        <w:br/>
        <w:t>информирует инвалида о</w:t>
      </w:r>
      <w:r>
        <w:rPr>
          <w:sz w:val="22"/>
          <w:szCs w:val="22"/>
        </w:rPr>
        <w:br/>
      </w:r>
      <w:r>
        <w:rPr>
          <w:spacing w:val="-2"/>
          <w:sz w:val="22"/>
          <w:szCs w:val="22"/>
        </w:rPr>
        <w:t>ближайших</w:t>
      </w:r>
      <w:r>
        <w:rPr>
          <w:rFonts w:ascii="Arial" w:hAnsi="Arial" w:cs="Arial"/>
          <w:sz w:val="22"/>
          <w:szCs w:val="22"/>
        </w:rPr>
        <w:tab/>
      </w:r>
      <w:r>
        <w:rPr>
          <w:spacing w:val="-1"/>
          <w:sz w:val="22"/>
          <w:szCs w:val="22"/>
        </w:rPr>
        <w:t>остановках</w:t>
      </w:r>
    </w:p>
    <w:p w:rsidR="00000000" w:rsidRDefault="00965F1B">
      <w:pPr>
        <w:shd w:val="clear" w:color="auto" w:fill="FFFFFF"/>
        <w:spacing w:line="250" w:lineRule="exact"/>
        <w:jc w:val="both"/>
      </w:pPr>
      <w:r>
        <w:rPr>
          <w:sz w:val="22"/>
          <w:szCs w:val="22"/>
        </w:rPr>
        <w:t>пассажирского транспорта и с согласия инвалида помогает ему покинуть помещение Библиотеки.</w:t>
      </w:r>
    </w:p>
    <w:p w:rsidR="00000000" w:rsidRDefault="00965F1B">
      <w:pPr>
        <w:shd w:val="clear" w:color="auto" w:fill="FFFFFF"/>
        <w:spacing w:before="269" w:line="250" w:lineRule="exact"/>
      </w:pPr>
      <w:r>
        <w:rPr>
          <w:spacing w:val="-1"/>
          <w:sz w:val="22"/>
          <w:szCs w:val="22"/>
        </w:rPr>
        <w:t xml:space="preserve">В </w:t>
      </w:r>
      <w:proofErr w:type="gramStart"/>
      <w:r>
        <w:rPr>
          <w:spacing w:val="-1"/>
          <w:sz w:val="22"/>
          <w:szCs w:val="22"/>
        </w:rPr>
        <w:t>отделе</w:t>
      </w:r>
      <w:proofErr w:type="gramEnd"/>
      <w:r>
        <w:rPr>
          <w:spacing w:val="-1"/>
          <w:sz w:val="22"/>
          <w:szCs w:val="22"/>
        </w:rPr>
        <w:t xml:space="preserve"> обслуживания имеется оборудование для обслуж</w:t>
      </w:r>
      <w:r>
        <w:rPr>
          <w:spacing w:val="-1"/>
          <w:sz w:val="22"/>
          <w:szCs w:val="22"/>
        </w:rPr>
        <w:t>ивания слабослышащих и слабовидящих читателей:</w:t>
      </w:r>
    </w:p>
    <w:p w:rsidR="00000000" w:rsidRDefault="00965F1B" w:rsidP="00965F1B">
      <w:pPr>
        <w:numPr>
          <w:ilvl w:val="0"/>
          <w:numId w:val="6"/>
        </w:numPr>
        <w:shd w:val="clear" w:color="auto" w:fill="FFFFFF"/>
        <w:tabs>
          <w:tab w:val="left" w:pos="173"/>
        </w:tabs>
        <w:spacing w:before="269"/>
        <w:rPr>
          <w:sz w:val="22"/>
          <w:szCs w:val="22"/>
        </w:rPr>
      </w:pPr>
      <w:r>
        <w:rPr>
          <w:sz w:val="22"/>
          <w:szCs w:val="22"/>
        </w:rPr>
        <w:t>индукционная петля ИП-1;</w:t>
      </w:r>
    </w:p>
    <w:p w:rsidR="00000000" w:rsidRDefault="00965F1B" w:rsidP="00965F1B">
      <w:pPr>
        <w:numPr>
          <w:ilvl w:val="0"/>
          <w:numId w:val="6"/>
        </w:numPr>
        <w:shd w:val="clear" w:color="auto" w:fill="FFFFFF"/>
        <w:tabs>
          <w:tab w:val="left" w:pos="173"/>
        </w:tabs>
        <w:spacing w:before="278" w:line="250" w:lineRule="exact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система «Диалог» для работы </w:t>
      </w:r>
      <w:proofErr w:type="gramStart"/>
      <w:r>
        <w:rPr>
          <w:sz w:val="22"/>
          <w:szCs w:val="22"/>
        </w:rPr>
        <w:t>со</w:t>
      </w:r>
      <w:proofErr w:type="gramEnd"/>
      <w:r>
        <w:rPr>
          <w:sz w:val="22"/>
          <w:szCs w:val="22"/>
        </w:rPr>
        <w:t xml:space="preserve"> слабослышащими.</w:t>
      </w:r>
    </w:p>
    <w:p w:rsidR="00000000" w:rsidRDefault="00965F1B">
      <w:pPr>
        <w:shd w:val="clear" w:color="auto" w:fill="FFFFFF"/>
        <w:spacing w:before="259" w:line="259" w:lineRule="exact"/>
        <w:ind w:left="29"/>
      </w:pPr>
      <w:r>
        <w:rPr>
          <w:spacing w:val="-2"/>
          <w:sz w:val="22"/>
          <w:szCs w:val="22"/>
        </w:rPr>
        <w:t>По требованию</w:t>
      </w:r>
    </w:p>
    <w:p w:rsidR="00000000" w:rsidRDefault="00965F1B">
      <w:pPr>
        <w:shd w:val="clear" w:color="auto" w:fill="FFFFFF"/>
        <w:spacing w:line="259" w:lineRule="exact"/>
        <w:ind w:left="19"/>
      </w:pPr>
      <w:r>
        <w:rPr>
          <w:spacing w:val="-10"/>
          <w:sz w:val="22"/>
          <w:szCs w:val="22"/>
        </w:rPr>
        <w:t>предоставл</w:t>
      </w:r>
      <w:r>
        <w:rPr>
          <w:spacing w:val="-10"/>
          <w:sz w:val="22"/>
          <w:szCs w:val="22"/>
        </w:rPr>
        <w:t>яется</w:t>
      </w:r>
    </w:p>
    <w:p w:rsidR="00000000" w:rsidRDefault="00965F1B">
      <w:pPr>
        <w:shd w:val="clear" w:color="auto" w:fill="FFFFFF"/>
        <w:spacing w:line="259" w:lineRule="exact"/>
      </w:pPr>
      <w:proofErr w:type="spellStart"/>
      <w:r>
        <w:rPr>
          <w:spacing w:val="-2"/>
          <w:sz w:val="22"/>
          <w:szCs w:val="22"/>
        </w:rPr>
        <w:t>тифлофлэш</w:t>
      </w:r>
      <w:r>
        <w:rPr>
          <w:spacing w:val="-2"/>
          <w:sz w:val="22"/>
          <w:szCs w:val="22"/>
        </w:rPr>
        <w:t>плеер</w:t>
      </w:r>
      <w:proofErr w:type="spellEnd"/>
      <w:r>
        <w:rPr>
          <w:spacing w:val="-2"/>
          <w:sz w:val="22"/>
          <w:szCs w:val="22"/>
        </w:rPr>
        <w:t xml:space="preserve"> «Соло - 1»</w:t>
      </w:r>
    </w:p>
    <w:p w:rsidR="00000000" w:rsidRDefault="00965F1B">
      <w:pPr>
        <w:shd w:val="clear" w:color="auto" w:fill="FFFFFF"/>
        <w:ind w:left="10"/>
      </w:pPr>
      <w:r>
        <w:rPr>
          <w:sz w:val="22"/>
          <w:szCs w:val="22"/>
        </w:rPr>
        <w:t>для прослушивания книг в</w:t>
      </w:r>
    </w:p>
    <w:p w:rsidR="00965F1B" w:rsidRDefault="00965F1B">
      <w:pPr>
        <w:shd w:val="clear" w:color="auto" w:fill="FFFFFF"/>
        <w:spacing w:before="10"/>
        <w:ind w:left="10"/>
      </w:pPr>
      <w:proofErr w:type="spellStart"/>
      <w:r>
        <w:rPr>
          <w:sz w:val="22"/>
          <w:szCs w:val="22"/>
        </w:rPr>
        <w:t>ауд</w:t>
      </w:r>
      <w:r>
        <w:rPr>
          <w:sz w:val="22"/>
          <w:szCs w:val="22"/>
        </w:rPr>
        <w:t>иоформате</w:t>
      </w:r>
      <w:proofErr w:type="spellEnd"/>
      <w:r>
        <w:rPr>
          <w:sz w:val="22"/>
          <w:szCs w:val="22"/>
        </w:rPr>
        <w:t>.</w:t>
      </w:r>
    </w:p>
    <w:sectPr w:rsidR="00965F1B">
      <w:pgSz w:w="11909" w:h="16834"/>
      <w:pgMar w:top="1440" w:right="914" w:bottom="720" w:left="915" w:header="720" w:footer="720" w:gutter="0"/>
      <w:cols w:num="2" w:space="720" w:equalWidth="0">
        <w:col w:w="5424" w:space="1670"/>
        <w:col w:w="298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42B8B4"/>
    <w:lvl w:ilvl="0">
      <w:numFmt w:val="bullet"/>
      <w:lvlText w:val="*"/>
      <w:lvlJc w:val="left"/>
    </w:lvl>
  </w:abstractNum>
  <w:abstractNum w:abstractNumId="1">
    <w:nsid w:val="48813AC9"/>
    <w:multiLevelType w:val="singleLevel"/>
    <w:tmpl w:val="04FCB972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61037427"/>
    <w:multiLevelType w:val="singleLevel"/>
    <w:tmpl w:val="8C50677A"/>
    <w:lvl w:ilvl="0">
      <w:start w:val="10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74E4324E"/>
    <w:multiLevelType w:val="singleLevel"/>
    <w:tmpl w:val="4B4E432E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0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F1B"/>
    <w:rsid w:val="0096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mb@som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Системный администратор</cp:lastModifiedBy>
  <cp:revision>1</cp:revision>
  <dcterms:created xsi:type="dcterms:W3CDTF">2024-04-16T05:28:00Z</dcterms:created>
  <dcterms:modified xsi:type="dcterms:W3CDTF">2024-04-16T05:38:00Z</dcterms:modified>
</cp:coreProperties>
</file>